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661" w:rsidRPr="00355661" w:rsidRDefault="00355661">
      <w:pPr>
        <w:widowControl/>
        <w:ind w:firstLine="640"/>
        <w:jc w:val="left"/>
        <w:rPr>
          <w:rFonts w:ascii="仿宋_GB2312" w:eastAsia="仿宋_GB2312" w:hAnsi="仿宋_GB2312" w:cs="仿宋_GB2312" w:hint="eastAsia"/>
          <w:b/>
          <w:color w:val="000000" w:themeColor="text1"/>
          <w:spacing w:val="8"/>
          <w:kern w:val="0"/>
          <w:sz w:val="36"/>
          <w:szCs w:val="36"/>
          <w:lang/>
        </w:rPr>
      </w:pPr>
      <w:r>
        <w:rPr>
          <w:rFonts w:ascii="仿宋_GB2312" w:eastAsia="仿宋_GB2312" w:hAnsi="仿宋_GB2312" w:cs="仿宋_GB2312" w:hint="eastAsia"/>
          <w:color w:val="000000" w:themeColor="text1"/>
          <w:spacing w:val="8"/>
          <w:kern w:val="0"/>
          <w:sz w:val="28"/>
          <w:szCs w:val="28"/>
          <w:lang/>
        </w:rPr>
        <w:t xml:space="preserve">             </w:t>
      </w:r>
      <w:r w:rsidRPr="00355661">
        <w:rPr>
          <w:rFonts w:ascii="仿宋_GB2312" w:eastAsia="仿宋_GB2312" w:hAnsi="仿宋_GB2312" w:cs="仿宋_GB2312" w:hint="eastAsia"/>
          <w:b/>
          <w:color w:val="000000" w:themeColor="text1"/>
          <w:spacing w:val="8"/>
          <w:kern w:val="0"/>
          <w:sz w:val="36"/>
          <w:szCs w:val="36"/>
          <w:lang/>
        </w:rPr>
        <w:t xml:space="preserve">  招标内容及要求</w:t>
      </w:r>
    </w:p>
    <w:p w:rsidR="00E139AE" w:rsidRDefault="00355661">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一、</w:t>
      </w:r>
      <w:r w:rsidR="00790CEC">
        <w:rPr>
          <w:rFonts w:ascii="仿宋_GB2312" w:eastAsia="仿宋_GB2312" w:hAnsi="仿宋_GB2312" w:cs="仿宋_GB2312" w:hint="eastAsia"/>
          <w:color w:val="000000" w:themeColor="text1"/>
          <w:spacing w:val="8"/>
          <w:kern w:val="0"/>
          <w:sz w:val="28"/>
          <w:szCs w:val="28"/>
          <w:lang/>
        </w:rPr>
        <w:t>采购项目内容及需求</w:t>
      </w:r>
    </w:p>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建设背景</w:t>
      </w:r>
    </w:p>
    <w:p w:rsidR="00E139AE" w:rsidRDefault="00790CEC">
      <w:pPr>
        <w:snapToGrid w:val="0"/>
        <w:spacing w:line="520" w:lineRule="exact"/>
        <w:ind w:firstLineChars="200" w:firstLine="560"/>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为贯彻全国职业教育大会精神，落实《国家职业教育改革实施方案》《职业教育提质培优行动计划（</w:t>
      </w:r>
      <w:r>
        <w:rPr>
          <w:rStyle w:val="NormalCharacter"/>
          <w:rFonts w:ascii="仿宋_GB2312" w:eastAsia="仿宋_GB2312" w:hAnsi="仿宋_GB2312" w:cs="仿宋_GB2312" w:hint="eastAsia"/>
          <w:color w:val="000000" w:themeColor="text1"/>
          <w:sz w:val="28"/>
        </w:rPr>
        <w:t>2020</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2023</w:t>
      </w:r>
      <w:r>
        <w:rPr>
          <w:rStyle w:val="NormalCharacter"/>
          <w:rFonts w:ascii="仿宋_GB2312" w:eastAsia="仿宋_GB2312" w:hAnsi="仿宋_GB2312" w:cs="仿宋_GB2312" w:hint="eastAsia"/>
          <w:color w:val="000000" w:themeColor="text1"/>
          <w:sz w:val="28"/>
        </w:rPr>
        <w:t>年）》，根</w:t>
      </w:r>
      <w:proofErr w:type="gramStart"/>
      <w:r>
        <w:rPr>
          <w:rStyle w:val="NormalCharacter"/>
          <w:rFonts w:ascii="仿宋_GB2312" w:eastAsia="仿宋_GB2312" w:hAnsi="仿宋_GB2312" w:cs="仿宋_GB2312" w:hint="eastAsia"/>
          <w:color w:val="000000" w:themeColor="text1"/>
          <w:sz w:val="28"/>
        </w:rPr>
        <w:t>椐</w:t>
      </w:r>
      <w:proofErr w:type="gramEnd"/>
      <w:r>
        <w:rPr>
          <w:rStyle w:val="NormalCharacter"/>
          <w:rFonts w:ascii="仿宋_GB2312" w:eastAsia="仿宋_GB2312" w:hAnsi="仿宋_GB2312" w:cs="仿宋_GB2312" w:hint="eastAsia"/>
          <w:color w:val="000000" w:themeColor="text1"/>
          <w:sz w:val="28"/>
        </w:rPr>
        <w:t>教育部职成司《关于做好</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年下半年职业教育与继续教育相关工作的通知》（教职</w:t>
      </w:r>
      <w:proofErr w:type="gramStart"/>
      <w:r>
        <w:rPr>
          <w:rStyle w:val="NormalCharacter"/>
          <w:rFonts w:ascii="仿宋_GB2312" w:eastAsia="仿宋_GB2312" w:hAnsi="仿宋_GB2312" w:cs="仿宋_GB2312" w:hint="eastAsia"/>
          <w:color w:val="000000" w:themeColor="text1"/>
          <w:sz w:val="28"/>
        </w:rPr>
        <w:t>成司函</w:t>
      </w:r>
      <w:proofErr w:type="gramEnd"/>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8</w:t>
      </w:r>
      <w:r>
        <w:rPr>
          <w:rStyle w:val="NormalCharacter"/>
          <w:rFonts w:ascii="仿宋_GB2312" w:eastAsia="仿宋_GB2312" w:hAnsi="仿宋_GB2312" w:cs="仿宋_GB2312" w:hint="eastAsia"/>
          <w:color w:val="000000" w:themeColor="text1"/>
          <w:sz w:val="28"/>
        </w:rPr>
        <w:t>号）及《关于做好职业教育</w:t>
      </w:r>
      <w:r>
        <w:rPr>
          <w:rStyle w:val="NormalCharacter"/>
          <w:rFonts w:ascii="仿宋_GB2312" w:eastAsia="仿宋_GB2312" w:hAnsi="仿宋_GB2312" w:cs="仿宋_GB2312" w:hint="eastAsia"/>
          <w:color w:val="000000" w:themeColor="text1"/>
          <w:sz w:val="28"/>
        </w:rPr>
        <w:t>2021-2022</w:t>
      </w:r>
      <w:r>
        <w:rPr>
          <w:rStyle w:val="NormalCharacter"/>
          <w:rFonts w:ascii="仿宋_GB2312" w:eastAsia="仿宋_GB2312" w:hAnsi="仿宋_GB2312" w:cs="仿宋_GB2312" w:hint="eastAsia"/>
          <w:color w:val="000000" w:themeColor="text1"/>
          <w:sz w:val="28"/>
        </w:rPr>
        <w:t>学年信息</w:t>
      </w:r>
      <w:r>
        <w:rPr>
          <w:rStyle w:val="NormalCharacter"/>
          <w:rFonts w:ascii="仿宋_GB2312" w:eastAsia="仿宋_GB2312" w:hAnsi="仿宋_GB2312" w:cs="仿宋_GB2312" w:hint="eastAsia"/>
          <w:color w:val="000000" w:themeColor="text1"/>
          <w:sz w:val="28"/>
        </w:rPr>
        <w:t>数据采集工作的通知》文件精神，以健全教育教学质量保障体系、提升学校数字治理水平、提高利益相关方对人才培养工作的满意度为目标，使学校切实履行人才培养工作质量保证主体的责任，建立和完善学校第三</w:t>
      </w:r>
      <w:proofErr w:type="gramStart"/>
      <w:r>
        <w:rPr>
          <w:rStyle w:val="NormalCharacter"/>
          <w:rFonts w:ascii="仿宋_GB2312" w:eastAsia="仿宋_GB2312" w:hAnsi="仿宋_GB2312" w:cs="仿宋_GB2312" w:hint="eastAsia"/>
          <w:color w:val="000000" w:themeColor="text1"/>
          <w:sz w:val="28"/>
        </w:rPr>
        <w:t>方教育</w:t>
      </w:r>
      <w:proofErr w:type="gramEnd"/>
      <w:r>
        <w:rPr>
          <w:rStyle w:val="NormalCharacter"/>
          <w:rFonts w:ascii="仿宋_GB2312" w:eastAsia="仿宋_GB2312" w:hAnsi="仿宋_GB2312" w:cs="仿宋_GB2312" w:hint="eastAsia"/>
          <w:color w:val="000000" w:themeColor="text1"/>
          <w:sz w:val="28"/>
        </w:rPr>
        <w:t>教学评价机制，构建科学、规范、多元、公平的教育教学评价体系，摆脱传统评价模式的羁绊，改革学校教育教学评价制度，推进学校教育治理体系和能力现代化水平，特制定本改革方案。</w:t>
      </w:r>
    </w:p>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建设内容</w:t>
      </w:r>
    </w:p>
    <w:p w:rsidR="00E139AE" w:rsidRDefault="00790CEC">
      <w:pPr>
        <w:snapToGrid w:val="0"/>
        <w:spacing w:line="520" w:lineRule="exact"/>
        <w:ind w:firstLineChars="200" w:firstLine="560"/>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szCs w:val="28"/>
        </w:rPr>
        <w:t>2021-2022</w:t>
      </w:r>
      <w:r>
        <w:rPr>
          <w:rStyle w:val="NormalCharacter"/>
          <w:rFonts w:ascii="仿宋_GB2312" w:eastAsia="仿宋_GB2312" w:hAnsi="仿宋_GB2312" w:cs="仿宋_GB2312" w:hint="eastAsia"/>
          <w:color w:val="000000" w:themeColor="text1"/>
          <w:sz w:val="28"/>
          <w:szCs w:val="28"/>
        </w:rPr>
        <w:t>学年人才培养状态数据采集平台安装部署与数据填报指导服务；</w:t>
      </w:r>
      <w:r>
        <w:rPr>
          <w:rStyle w:val="NormalCharacter"/>
          <w:rFonts w:ascii="仿宋_GB2312" w:eastAsia="仿宋_GB2312" w:hAnsi="仿宋_GB2312" w:cs="仿宋_GB2312" w:hint="eastAsia"/>
          <w:color w:val="000000" w:themeColor="text1"/>
          <w:sz w:val="28"/>
          <w:szCs w:val="28"/>
        </w:rPr>
        <w:t>2021-2022</w:t>
      </w:r>
      <w:r>
        <w:rPr>
          <w:rStyle w:val="NormalCharacter"/>
          <w:rFonts w:ascii="仿宋_GB2312" w:eastAsia="仿宋_GB2312" w:hAnsi="仿宋_GB2312" w:cs="仿宋_GB2312" w:hint="eastAsia"/>
          <w:color w:val="000000" w:themeColor="text1"/>
          <w:sz w:val="28"/>
          <w:szCs w:val="28"/>
        </w:rPr>
        <w:t>学年人才培养状态数据</w:t>
      </w:r>
      <w:r>
        <w:rPr>
          <w:rStyle w:val="NormalCharacter"/>
          <w:rFonts w:ascii="仿宋_GB2312" w:eastAsia="仿宋_GB2312" w:hAnsi="仿宋_GB2312" w:cs="仿宋_GB2312" w:hint="eastAsia"/>
          <w:color w:val="000000" w:themeColor="text1"/>
          <w:sz w:val="28"/>
          <w:szCs w:val="28"/>
        </w:rPr>
        <w:t>分析报告；学校年度办学质</w:t>
      </w:r>
      <w:r>
        <w:rPr>
          <w:rStyle w:val="NormalCharacter"/>
          <w:rFonts w:ascii="仿宋_GB2312" w:eastAsia="仿宋_GB2312" w:hAnsi="仿宋_GB2312" w:cs="仿宋_GB2312" w:hint="eastAsia"/>
          <w:color w:val="000000" w:themeColor="text1"/>
          <w:sz w:val="28"/>
          <w:szCs w:val="28"/>
        </w:rPr>
        <w:t>量即</w:t>
      </w:r>
      <w:r>
        <w:rPr>
          <w:rStyle w:val="NormalCharacter"/>
          <w:rFonts w:ascii="仿宋_GB2312" w:eastAsia="仿宋_GB2312" w:hAnsi="仿宋_GB2312" w:cs="仿宋_GB2312" w:hint="eastAsia"/>
          <w:color w:val="000000" w:themeColor="text1"/>
          <w:sz w:val="28"/>
        </w:rPr>
        <w:t>2023</w:t>
      </w:r>
      <w:r>
        <w:rPr>
          <w:rStyle w:val="NormalCharacter"/>
          <w:rFonts w:ascii="仿宋_GB2312" w:eastAsia="仿宋_GB2312" w:hAnsi="仿宋_GB2312" w:cs="仿宋_GB2312" w:hint="eastAsia"/>
          <w:color w:val="000000" w:themeColor="text1"/>
          <w:sz w:val="28"/>
        </w:rPr>
        <w:t>年职业教育质量年度报告撰写、专家指导、优化提升</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年学校职业教育</w:t>
      </w:r>
      <w:proofErr w:type="gramStart"/>
      <w:r>
        <w:rPr>
          <w:rStyle w:val="NormalCharacter"/>
          <w:rFonts w:ascii="仿宋_GB2312" w:eastAsia="仿宋_GB2312" w:hAnsi="仿宋_GB2312" w:cs="仿宋_GB2312" w:hint="eastAsia"/>
          <w:color w:val="000000" w:themeColor="text1"/>
          <w:sz w:val="28"/>
        </w:rPr>
        <w:t>提质培优</w:t>
      </w:r>
      <w:proofErr w:type="gramEnd"/>
      <w:r>
        <w:rPr>
          <w:rStyle w:val="NormalCharacter"/>
          <w:rFonts w:ascii="仿宋_GB2312" w:eastAsia="仿宋_GB2312" w:hAnsi="仿宋_GB2312" w:cs="仿宋_GB2312" w:hint="eastAsia"/>
          <w:color w:val="000000" w:themeColor="text1"/>
          <w:sz w:val="28"/>
        </w:rPr>
        <w:t>绩效报告</w:t>
      </w:r>
      <w:r>
        <w:rPr>
          <w:rStyle w:val="NormalCharacter"/>
          <w:rFonts w:ascii="仿宋_GB2312" w:eastAsia="仿宋_GB2312" w:hAnsi="仿宋_GB2312" w:cs="仿宋_GB2312" w:hint="eastAsia"/>
          <w:color w:val="000000" w:themeColor="text1"/>
          <w:sz w:val="28"/>
        </w:rPr>
        <w:t>。</w:t>
      </w:r>
    </w:p>
    <w:p w:rsidR="00E139AE" w:rsidRDefault="00790CEC">
      <w:pPr>
        <w:snapToGrid w:val="0"/>
        <w:spacing w:line="520" w:lineRule="exact"/>
        <w:rPr>
          <w:rStyle w:val="NormalCharacter"/>
          <w:rFonts w:ascii="仿宋_GB2312" w:eastAsia="仿宋_GB2312" w:hAnsi="仿宋_GB2312" w:cs="仿宋_GB2312"/>
          <w:b/>
          <w:color w:val="000000" w:themeColor="text1"/>
        </w:rPr>
      </w:pPr>
      <w:r>
        <w:rPr>
          <w:rStyle w:val="NormalCharacter"/>
          <w:rFonts w:ascii="仿宋_GB2312" w:eastAsia="仿宋_GB2312" w:hAnsi="仿宋_GB2312" w:cs="仿宋_GB2312" w:hint="eastAsia"/>
          <w:color w:val="000000" w:themeColor="text1"/>
          <w:sz w:val="28"/>
        </w:rPr>
        <w:t xml:space="preserve">   </w:t>
      </w:r>
      <w:r>
        <w:rPr>
          <w:rStyle w:val="NormalCharacter"/>
          <w:rFonts w:ascii="仿宋_GB2312" w:eastAsia="仿宋_GB2312" w:hAnsi="仿宋_GB2312" w:cs="仿宋_GB2312" w:hint="eastAsia"/>
          <w:color w:val="000000" w:themeColor="text1"/>
          <w:sz w:val="28"/>
        </w:rPr>
        <w:t>具体建设内容和要求如下表</w:t>
      </w:r>
      <w:r>
        <w:rPr>
          <w:rStyle w:val="NormalCharacter"/>
          <w:rFonts w:ascii="仿宋_GB2312" w:eastAsia="仿宋_GB2312" w:hAnsi="仿宋_GB2312" w:cs="仿宋_GB2312" w:hint="eastAsia"/>
          <w:color w:val="000000" w:themeColor="text1"/>
          <w:sz w:val="28"/>
        </w:rPr>
        <w:t>：</w:t>
      </w:r>
    </w:p>
    <w:tbl>
      <w:tblPr>
        <w:tblW w:w="93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26"/>
        <w:gridCol w:w="1826"/>
        <w:gridCol w:w="5040"/>
        <w:gridCol w:w="804"/>
        <w:gridCol w:w="810"/>
      </w:tblGrid>
      <w:tr w:rsidR="00E139AE">
        <w:trPr>
          <w:trHeight w:val="675"/>
          <w:tblHeader/>
        </w:trPr>
        <w:tc>
          <w:tcPr>
            <w:tcW w:w="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b/>
                <w:bCs/>
                <w:color w:val="000000" w:themeColor="text1"/>
                <w:kern w:val="0"/>
                <w:sz w:val="28"/>
                <w:szCs w:val="28"/>
              </w:rPr>
            </w:pPr>
            <w:r>
              <w:rPr>
                <w:rStyle w:val="NormalCharacter"/>
                <w:rFonts w:ascii="仿宋_GB2312" w:eastAsia="仿宋_GB2312" w:hAnsi="仿宋_GB2312" w:cs="仿宋_GB2312" w:hint="eastAsia"/>
                <w:b/>
                <w:bCs/>
                <w:color w:val="000000" w:themeColor="text1"/>
                <w:kern w:val="0"/>
                <w:sz w:val="28"/>
                <w:szCs w:val="28"/>
              </w:rPr>
              <w:t>序号</w:t>
            </w:r>
          </w:p>
        </w:tc>
        <w:tc>
          <w:tcPr>
            <w:tcW w:w="1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b/>
                <w:bCs/>
                <w:color w:val="000000" w:themeColor="text1"/>
                <w:kern w:val="0"/>
                <w:sz w:val="28"/>
                <w:szCs w:val="28"/>
              </w:rPr>
            </w:pPr>
            <w:r>
              <w:rPr>
                <w:rStyle w:val="NormalCharacter"/>
                <w:rFonts w:ascii="仿宋_GB2312" w:eastAsia="仿宋_GB2312" w:hAnsi="仿宋_GB2312" w:cs="仿宋_GB2312" w:hint="eastAsia"/>
                <w:b/>
                <w:bCs/>
                <w:color w:val="000000" w:themeColor="text1"/>
                <w:kern w:val="0"/>
                <w:sz w:val="28"/>
                <w:szCs w:val="28"/>
              </w:rPr>
              <w:t>建设内容</w:t>
            </w:r>
          </w:p>
        </w:tc>
        <w:tc>
          <w:tcPr>
            <w:tcW w:w="504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b/>
                <w:bCs/>
                <w:color w:val="000000" w:themeColor="text1"/>
                <w:kern w:val="0"/>
                <w:sz w:val="28"/>
                <w:szCs w:val="28"/>
              </w:rPr>
            </w:pPr>
            <w:r>
              <w:rPr>
                <w:rStyle w:val="NormalCharacter"/>
                <w:rFonts w:ascii="仿宋_GB2312" w:eastAsia="仿宋_GB2312" w:hAnsi="仿宋_GB2312" w:cs="仿宋_GB2312" w:hint="eastAsia"/>
                <w:b/>
                <w:bCs/>
                <w:color w:val="000000" w:themeColor="text1"/>
                <w:kern w:val="0"/>
                <w:sz w:val="28"/>
                <w:szCs w:val="28"/>
              </w:rPr>
              <w:t>内容要求</w:t>
            </w:r>
          </w:p>
        </w:tc>
        <w:tc>
          <w:tcPr>
            <w:tcW w:w="804"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b/>
                <w:bCs/>
                <w:color w:val="000000" w:themeColor="text1"/>
                <w:kern w:val="0"/>
                <w:sz w:val="28"/>
                <w:szCs w:val="28"/>
              </w:rPr>
            </w:pPr>
            <w:r>
              <w:rPr>
                <w:rStyle w:val="NormalCharacter"/>
                <w:rFonts w:ascii="仿宋_GB2312" w:eastAsia="仿宋_GB2312" w:hAnsi="仿宋_GB2312" w:cs="仿宋_GB2312" w:hint="eastAsia"/>
                <w:b/>
                <w:bCs/>
                <w:color w:val="000000" w:themeColor="text1"/>
                <w:kern w:val="0"/>
                <w:sz w:val="28"/>
                <w:szCs w:val="28"/>
              </w:rPr>
              <w:t>单位</w:t>
            </w:r>
          </w:p>
        </w:tc>
        <w:tc>
          <w:tcPr>
            <w:tcW w:w="81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b/>
                <w:bCs/>
                <w:color w:val="000000" w:themeColor="text1"/>
                <w:kern w:val="0"/>
                <w:sz w:val="28"/>
                <w:szCs w:val="28"/>
              </w:rPr>
            </w:pPr>
            <w:r>
              <w:rPr>
                <w:rStyle w:val="NormalCharacter"/>
                <w:rFonts w:ascii="仿宋_GB2312" w:eastAsia="仿宋_GB2312" w:hAnsi="仿宋_GB2312" w:cs="仿宋_GB2312" w:hint="eastAsia"/>
                <w:b/>
                <w:bCs/>
                <w:color w:val="000000" w:themeColor="text1"/>
                <w:kern w:val="0"/>
                <w:sz w:val="28"/>
                <w:szCs w:val="28"/>
              </w:rPr>
              <w:t>数量</w:t>
            </w:r>
          </w:p>
        </w:tc>
      </w:tr>
      <w:tr w:rsidR="00E139AE">
        <w:trPr>
          <w:trHeight w:val="675"/>
          <w:tblHeader/>
        </w:trPr>
        <w:tc>
          <w:tcPr>
            <w:tcW w:w="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lastRenderedPageBreak/>
              <w:t>1</w:t>
            </w:r>
          </w:p>
        </w:tc>
        <w:tc>
          <w:tcPr>
            <w:tcW w:w="1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2021-2022</w:t>
            </w:r>
            <w:r>
              <w:rPr>
                <w:rStyle w:val="NormalCharacter"/>
                <w:rFonts w:ascii="仿宋_GB2312" w:eastAsia="仿宋_GB2312" w:hAnsi="仿宋_GB2312" w:cs="仿宋_GB2312" w:hint="eastAsia"/>
                <w:color w:val="000000" w:themeColor="text1"/>
                <w:sz w:val="28"/>
              </w:rPr>
              <w:t>学年人才培养状态数据采集平台安装部署与数据填报指导服务</w:t>
            </w:r>
          </w:p>
        </w:tc>
        <w:tc>
          <w:tcPr>
            <w:tcW w:w="504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ind w:firstLineChars="200" w:firstLine="56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根</w:t>
            </w:r>
            <w:proofErr w:type="gramStart"/>
            <w:r>
              <w:rPr>
                <w:rStyle w:val="NormalCharacter"/>
                <w:rFonts w:ascii="仿宋_GB2312" w:eastAsia="仿宋_GB2312" w:hAnsi="仿宋_GB2312" w:cs="仿宋_GB2312" w:hint="eastAsia"/>
                <w:color w:val="000000" w:themeColor="text1"/>
                <w:sz w:val="28"/>
              </w:rPr>
              <w:t>椐</w:t>
            </w:r>
            <w:proofErr w:type="gramEnd"/>
            <w:r>
              <w:rPr>
                <w:rStyle w:val="NormalCharacter"/>
                <w:rFonts w:ascii="仿宋_GB2312" w:eastAsia="仿宋_GB2312" w:hAnsi="仿宋_GB2312" w:cs="仿宋_GB2312" w:hint="eastAsia"/>
                <w:color w:val="000000" w:themeColor="text1"/>
                <w:sz w:val="28"/>
              </w:rPr>
              <w:t>教育部职成司关于职业院校人才培养工作状态数据采集工作的通知要求，新系统安装、表单设置等需专业的技术人员协助；梳理比照教育部普通高等学校基本办学条件指标（试行）和监测办学条件指标以及高等职业教育人才培养工作状态评估指标体系和学校</w:t>
            </w:r>
            <w:proofErr w:type="gramStart"/>
            <w:r>
              <w:rPr>
                <w:rStyle w:val="NormalCharacter"/>
                <w:rFonts w:ascii="仿宋_GB2312" w:eastAsia="仿宋_GB2312" w:hAnsi="仿宋_GB2312" w:cs="仿宋_GB2312" w:hint="eastAsia"/>
                <w:color w:val="000000" w:themeColor="text1"/>
                <w:sz w:val="28"/>
              </w:rPr>
              <w:t>”</w:t>
            </w:r>
            <w:proofErr w:type="gramEnd"/>
            <w:r>
              <w:rPr>
                <w:rStyle w:val="NormalCharacter"/>
                <w:rFonts w:ascii="仿宋_GB2312" w:eastAsia="仿宋_GB2312" w:hAnsi="仿宋_GB2312" w:cs="仿宋_GB2312" w:hint="eastAsia"/>
                <w:color w:val="000000" w:themeColor="text1"/>
                <w:sz w:val="28"/>
              </w:rPr>
              <w:t>双高建设计划</w:t>
            </w:r>
            <w:proofErr w:type="gramStart"/>
            <w:r>
              <w:rPr>
                <w:rStyle w:val="NormalCharacter"/>
                <w:rFonts w:ascii="仿宋_GB2312" w:eastAsia="仿宋_GB2312" w:hAnsi="仿宋_GB2312" w:cs="仿宋_GB2312" w:hint="eastAsia"/>
                <w:color w:val="000000" w:themeColor="text1"/>
                <w:sz w:val="28"/>
              </w:rPr>
              <w:t>”</w:t>
            </w:r>
            <w:proofErr w:type="gramEnd"/>
            <w:r>
              <w:rPr>
                <w:rStyle w:val="NormalCharacter"/>
                <w:rFonts w:ascii="仿宋_GB2312" w:eastAsia="仿宋_GB2312" w:hAnsi="仿宋_GB2312" w:cs="仿宋_GB2312" w:hint="eastAsia"/>
                <w:color w:val="000000" w:themeColor="text1"/>
                <w:sz w:val="28"/>
              </w:rPr>
              <w:t>的建设要求，指导学校完成</w:t>
            </w:r>
            <w:r>
              <w:rPr>
                <w:rStyle w:val="NormalCharacter"/>
                <w:rFonts w:ascii="仿宋_GB2312" w:eastAsia="仿宋_GB2312" w:hAnsi="仿宋_GB2312" w:cs="仿宋_GB2312" w:hint="eastAsia"/>
                <w:color w:val="000000" w:themeColor="text1"/>
                <w:sz w:val="28"/>
              </w:rPr>
              <w:t>2021</w:t>
            </w:r>
            <w:r>
              <w:rPr>
                <w:rStyle w:val="NormalCharacter"/>
                <w:rFonts w:ascii="仿宋_GB2312" w:eastAsia="仿宋_GB2312" w:hAnsi="仿宋_GB2312" w:cs="仿宋_GB2312" w:hint="eastAsia"/>
                <w:color w:val="000000" w:themeColor="text1"/>
                <w:sz w:val="28"/>
              </w:rPr>
              <w:t>年</w:t>
            </w:r>
            <w:r>
              <w:rPr>
                <w:rStyle w:val="NormalCharacter"/>
                <w:rFonts w:ascii="仿宋_GB2312" w:eastAsia="仿宋_GB2312" w:hAnsi="仿宋_GB2312" w:cs="仿宋_GB2312" w:hint="eastAsia"/>
                <w:color w:val="000000" w:themeColor="text1"/>
                <w:sz w:val="28"/>
              </w:rPr>
              <w:t>9</w:t>
            </w:r>
            <w:r>
              <w:rPr>
                <w:rStyle w:val="NormalCharacter"/>
                <w:rFonts w:ascii="仿宋_GB2312" w:eastAsia="仿宋_GB2312" w:hAnsi="仿宋_GB2312" w:cs="仿宋_GB2312" w:hint="eastAsia"/>
                <w:color w:val="000000" w:themeColor="text1"/>
                <w:sz w:val="28"/>
              </w:rPr>
              <w:t>月</w:t>
            </w:r>
            <w:r>
              <w:rPr>
                <w:rStyle w:val="NormalCharacter"/>
                <w:rFonts w:ascii="仿宋_GB2312" w:eastAsia="仿宋_GB2312" w:hAnsi="仿宋_GB2312" w:cs="仿宋_GB2312" w:hint="eastAsia"/>
                <w:color w:val="000000" w:themeColor="text1"/>
                <w:sz w:val="28"/>
              </w:rPr>
              <w:t>1</w:t>
            </w:r>
            <w:r>
              <w:rPr>
                <w:rStyle w:val="NormalCharacter"/>
                <w:rFonts w:ascii="仿宋_GB2312" w:eastAsia="仿宋_GB2312" w:hAnsi="仿宋_GB2312" w:cs="仿宋_GB2312" w:hint="eastAsia"/>
                <w:color w:val="000000" w:themeColor="text1"/>
                <w:sz w:val="28"/>
              </w:rPr>
              <w:t>日至于</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w:t>
            </w:r>
            <w:r>
              <w:rPr>
                <w:rStyle w:val="NormalCharacter"/>
                <w:rFonts w:ascii="仿宋_GB2312" w:eastAsia="仿宋_GB2312" w:hAnsi="仿宋_GB2312" w:cs="仿宋_GB2312" w:hint="eastAsia"/>
                <w:color w:val="000000" w:themeColor="text1"/>
                <w:sz w:val="28"/>
              </w:rPr>
              <w:t>8</w:t>
            </w:r>
            <w:r>
              <w:rPr>
                <w:rStyle w:val="NormalCharacter"/>
                <w:rFonts w:ascii="仿宋_GB2312" w:eastAsia="仿宋_GB2312" w:hAnsi="仿宋_GB2312" w:cs="仿宋_GB2312" w:hint="eastAsia"/>
                <w:color w:val="000000" w:themeColor="text1"/>
                <w:sz w:val="28"/>
              </w:rPr>
              <w:t>月</w:t>
            </w:r>
            <w:r>
              <w:rPr>
                <w:rStyle w:val="NormalCharacter"/>
                <w:rFonts w:ascii="仿宋_GB2312" w:eastAsia="仿宋_GB2312" w:hAnsi="仿宋_GB2312" w:cs="仿宋_GB2312" w:hint="eastAsia"/>
                <w:color w:val="000000" w:themeColor="text1"/>
                <w:sz w:val="28"/>
              </w:rPr>
              <w:t>31</w:t>
            </w:r>
            <w:r>
              <w:rPr>
                <w:rStyle w:val="NormalCharacter"/>
                <w:rFonts w:ascii="仿宋_GB2312" w:eastAsia="仿宋_GB2312" w:hAnsi="仿宋_GB2312" w:cs="仿宋_GB2312" w:hint="eastAsia"/>
                <w:color w:val="000000" w:themeColor="text1"/>
                <w:sz w:val="28"/>
              </w:rPr>
              <w:t>日时间段的人才培养状态数据采集、填报和上传工作。</w:t>
            </w:r>
          </w:p>
        </w:tc>
        <w:tc>
          <w:tcPr>
            <w:tcW w:w="804"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项</w:t>
            </w:r>
          </w:p>
        </w:tc>
        <w:tc>
          <w:tcPr>
            <w:tcW w:w="81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1</w:t>
            </w:r>
          </w:p>
        </w:tc>
      </w:tr>
      <w:tr w:rsidR="00E139AE">
        <w:trPr>
          <w:trHeight w:val="675"/>
          <w:tblHeader/>
        </w:trPr>
        <w:tc>
          <w:tcPr>
            <w:tcW w:w="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2</w:t>
            </w:r>
          </w:p>
        </w:tc>
        <w:tc>
          <w:tcPr>
            <w:tcW w:w="1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2021-2022</w:t>
            </w:r>
            <w:r>
              <w:rPr>
                <w:rStyle w:val="NormalCharacter"/>
                <w:rFonts w:ascii="仿宋_GB2312" w:eastAsia="仿宋_GB2312" w:hAnsi="仿宋_GB2312" w:cs="仿宋_GB2312" w:hint="eastAsia"/>
                <w:color w:val="000000" w:themeColor="text1"/>
                <w:sz w:val="28"/>
              </w:rPr>
              <w:t>学年人才培养状态数据</w:t>
            </w:r>
            <w:r>
              <w:rPr>
                <w:rStyle w:val="NormalCharacter"/>
                <w:rFonts w:ascii="仿宋_GB2312" w:eastAsia="仿宋_GB2312" w:hAnsi="仿宋_GB2312" w:cs="仿宋_GB2312" w:hint="eastAsia"/>
                <w:color w:val="000000" w:themeColor="text1"/>
                <w:sz w:val="28"/>
              </w:rPr>
              <w:t>分析报告</w:t>
            </w:r>
          </w:p>
        </w:tc>
        <w:tc>
          <w:tcPr>
            <w:tcW w:w="504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ind w:firstLineChars="200" w:firstLine="56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科学分析学校</w:t>
            </w:r>
            <w:r>
              <w:rPr>
                <w:rStyle w:val="NormalCharacter"/>
                <w:rFonts w:ascii="仿宋_GB2312" w:eastAsia="仿宋_GB2312" w:hAnsi="仿宋_GB2312" w:cs="仿宋_GB2312" w:hint="eastAsia"/>
                <w:color w:val="000000" w:themeColor="text1"/>
                <w:sz w:val="28"/>
              </w:rPr>
              <w:t>2021-2022</w:t>
            </w:r>
            <w:r>
              <w:rPr>
                <w:rStyle w:val="NormalCharacter"/>
                <w:rFonts w:ascii="仿宋_GB2312" w:eastAsia="仿宋_GB2312" w:hAnsi="仿宋_GB2312" w:cs="仿宋_GB2312" w:hint="eastAsia"/>
                <w:color w:val="000000" w:themeColor="text1"/>
                <w:sz w:val="28"/>
              </w:rPr>
              <w:t>学年人才培养状态数据</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并形成分析报告。</w:t>
            </w:r>
          </w:p>
        </w:tc>
        <w:tc>
          <w:tcPr>
            <w:tcW w:w="804"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份</w:t>
            </w:r>
          </w:p>
        </w:tc>
        <w:tc>
          <w:tcPr>
            <w:tcW w:w="81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1</w:t>
            </w:r>
          </w:p>
        </w:tc>
      </w:tr>
      <w:tr w:rsidR="00E139AE">
        <w:trPr>
          <w:trHeight w:val="675"/>
          <w:tblHeader/>
        </w:trPr>
        <w:tc>
          <w:tcPr>
            <w:tcW w:w="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3</w:t>
            </w:r>
          </w:p>
        </w:tc>
        <w:tc>
          <w:tcPr>
            <w:tcW w:w="1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学校</w:t>
            </w:r>
            <w:r>
              <w:rPr>
                <w:rStyle w:val="NormalCharacter"/>
                <w:rFonts w:ascii="仿宋_GB2312" w:eastAsia="仿宋_GB2312" w:hAnsi="仿宋_GB2312" w:cs="仿宋_GB2312" w:hint="eastAsia"/>
                <w:color w:val="000000" w:themeColor="text1"/>
                <w:sz w:val="28"/>
              </w:rPr>
              <w:t>2023</w:t>
            </w:r>
            <w:r>
              <w:rPr>
                <w:rStyle w:val="NormalCharacter"/>
                <w:rFonts w:ascii="仿宋_GB2312" w:eastAsia="仿宋_GB2312" w:hAnsi="仿宋_GB2312" w:cs="仿宋_GB2312" w:hint="eastAsia"/>
                <w:color w:val="000000" w:themeColor="text1"/>
                <w:sz w:val="28"/>
              </w:rPr>
              <w:t>年职业教育质量年度报告撰写、专家指导、优化提升</w:t>
            </w:r>
          </w:p>
        </w:tc>
        <w:tc>
          <w:tcPr>
            <w:tcW w:w="504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ind w:firstLineChars="200" w:firstLine="56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基于数据平台采集的数据对学校人才培养质量进行评价，梳理学校办学特色、经验、成绩和存在问题，促进学校内涵质量不断提升。内容要求：内容包含但不限于学生发展、教学改革、政策保障（政策、财政</w:t>
            </w:r>
            <w:proofErr w:type="gramStart"/>
            <w:r>
              <w:rPr>
                <w:rStyle w:val="NormalCharacter"/>
                <w:rFonts w:ascii="仿宋_GB2312" w:eastAsia="仿宋_GB2312" w:hAnsi="仿宋_GB2312" w:cs="仿宋_GB2312" w:hint="eastAsia"/>
                <w:color w:val="000000" w:themeColor="text1"/>
                <w:sz w:val="28"/>
              </w:rPr>
              <w:t>专项与</w:t>
            </w:r>
            <w:proofErr w:type="gramEnd"/>
            <w:r>
              <w:rPr>
                <w:rStyle w:val="NormalCharacter"/>
                <w:rFonts w:ascii="仿宋_GB2312" w:eastAsia="仿宋_GB2312" w:hAnsi="仿宋_GB2312" w:cs="仿宋_GB2312" w:hint="eastAsia"/>
                <w:color w:val="000000" w:themeColor="text1"/>
                <w:sz w:val="28"/>
              </w:rPr>
              <w:t>质量保障的落实与成效）、国际合作、服务贡献、面临挑战等六个部分</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以及</w:t>
            </w:r>
            <w:r>
              <w:rPr>
                <w:rStyle w:val="NormalCharacter"/>
                <w:rFonts w:ascii="仿宋_GB2312" w:eastAsia="仿宋_GB2312" w:hAnsi="仿宋_GB2312" w:cs="仿宋_GB2312" w:hint="eastAsia"/>
                <w:color w:val="000000" w:themeColor="text1"/>
                <w:sz w:val="28"/>
              </w:rPr>
              <w:t>展示贯彻全国职业教育大会精神的关键举措，特别是服务国家战略、服务地方发展、开展技术研发、服务行业企业、服务学生发展等方面的典型案例；落实高职扩招任务、促进产教融合校企双元育人、开展“</w:t>
            </w:r>
            <w:r>
              <w:rPr>
                <w:rStyle w:val="NormalCharacter"/>
                <w:rFonts w:ascii="仿宋_GB2312" w:eastAsia="仿宋_GB2312" w:hAnsi="仿宋_GB2312" w:cs="仿宋_GB2312" w:hint="eastAsia"/>
                <w:color w:val="000000" w:themeColor="text1"/>
                <w:sz w:val="28"/>
              </w:rPr>
              <w:t>1+X</w:t>
            </w:r>
            <w:r>
              <w:rPr>
                <w:rStyle w:val="NormalCharacter"/>
                <w:rFonts w:ascii="仿宋_GB2312" w:eastAsia="仿宋_GB2312" w:hAnsi="仿宋_GB2312" w:cs="仿宋_GB2312" w:hint="eastAsia"/>
                <w:color w:val="000000" w:themeColor="text1"/>
                <w:sz w:val="28"/>
              </w:rPr>
              <w:t>”证书制</w:t>
            </w:r>
            <w:r>
              <w:rPr>
                <w:rStyle w:val="NormalCharacter"/>
                <w:rFonts w:ascii="仿宋_GB2312" w:eastAsia="仿宋_GB2312" w:hAnsi="仿宋_GB2312" w:cs="仿宋_GB2312" w:hint="eastAsia"/>
                <w:color w:val="000000" w:themeColor="text1"/>
                <w:sz w:val="28"/>
              </w:rPr>
              <w:t>度试点、开展高质量职业培训、打造“双师型”教师队伍、实施中国特色现代学徒制、健全内部质量保证体系、推进国际交流与合作、培育和传承工匠精神、疫情防控等方面工作的具体做法。</w:t>
            </w:r>
          </w:p>
          <w:p w:rsidR="00E139AE" w:rsidRDefault="00790CEC">
            <w:pPr>
              <w:snapToGrid w:val="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（具体要求待教育部</w:t>
            </w:r>
            <w:r>
              <w:rPr>
                <w:rStyle w:val="NormalCharacter"/>
                <w:rFonts w:ascii="仿宋_GB2312" w:eastAsia="仿宋_GB2312" w:hAnsi="仿宋_GB2312" w:cs="仿宋_GB2312" w:hint="eastAsia"/>
                <w:color w:val="000000" w:themeColor="text1"/>
                <w:sz w:val="28"/>
              </w:rPr>
              <w:t>2023</w:t>
            </w:r>
            <w:r>
              <w:rPr>
                <w:rStyle w:val="NormalCharacter"/>
                <w:rFonts w:ascii="仿宋_GB2312" w:eastAsia="仿宋_GB2312" w:hAnsi="仿宋_GB2312" w:cs="仿宋_GB2312" w:hint="eastAsia"/>
                <w:color w:val="000000" w:themeColor="text1"/>
                <w:sz w:val="28"/>
              </w:rPr>
              <w:t>年职业教育质量年度报告编制、发布和报送工作的通知下发后更新）</w:t>
            </w:r>
          </w:p>
        </w:tc>
        <w:tc>
          <w:tcPr>
            <w:tcW w:w="804"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份</w:t>
            </w:r>
          </w:p>
        </w:tc>
        <w:tc>
          <w:tcPr>
            <w:tcW w:w="81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1</w:t>
            </w:r>
          </w:p>
        </w:tc>
      </w:tr>
      <w:tr w:rsidR="00E139AE">
        <w:trPr>
          <w:trHeight w:val="675"/>
          <w:tblHeader/>
        </w:trPr>
        <w:tc>
          <w:tcPr>
            <w:tcW w:w="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lastRenderedPageBreak/>
              <w:t>4</w:t>
            </w:r>
          </w:p>
        </w:tc>
        <w:tc>
          <w:tcPr>
            <w:tcW w:w="1826"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年学校职业教育</w:t>
            </w:r>
            <w:proofErr w:type="gramStart"/>
            <w:r>
              <w:rPr>
                <w:rStyle w:val="NormalCharacter"/>
                <w:rFonts w:ascii="仿宋_GB2312" w:eastAsia="仿宋_GB2312" w:hAnsi="仿宋_GB2312" w:cs="仿宋_GB2312" w:hint="eastAsia"/>
                <w:color w:val="000000" w:themeColor="text1"/>
                <w:sz w:val="28"/>
              </w:rPr>
              <w:t>提质培优</w:t>
            </w:r>
            <w:proofErr w:type="gramEnd"/>
            <w:r>
              <w:rPr>
                <w:rStyle w:val="NormalCharacter"/>
                <w:rFonts w:ascii="仿宋_GB2312" w:eastAsia="仿宋_GB2312" w:hAnsi="仿宋_GB2312" w:cs="仿宋_GB2312" w:hint="eastAsia"/>
                <w:color w:val="000000" w:themeColor="text1"/>
                <w:sz w:val="28"/>
              </w:rPr>
              <w:t>绩效报告</w:t>
            </w:r>
          </w:p>
        </w:tc>
        <w:tc>
          <w:tcPr>
            <w:tcW w:w="504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ind w:firstLineChars="200" w:firstLine="56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基于</w:t>
            </w:r>
            <w:r>
              <w:rPr>
                <w:rStyle w:val="NormalCharacter"/>
                <w:rFonts w:ascii="仿宋_GB2312" w:eastAsia="仿宋_GB2312" w:hAnsi="仿宋_GB2312" w:cs="仿宋_GB2312" w:hint="eastAsia"/>
                <w:color w:val="000000" w:themeColor="text1"/>
                <w:sz w:val="28"/>
              </w:rPr>
              <w:t>状态数据分析和年度提</w:t>
            </w:r>
            <w:proofErr w:type="gramStart"/>
            <w:r>
              <w:rPr>
                <w:rStyle w:val="NormalCharacter"/>
                <w:rFonts w:ascii="仿宋_GB2312" w:eastAsia="仿宋_GB2312" w:hAnsi="仿宋_GB2312" w:cs="仿宋_GB2312" w:hint="eastAsia"/>
                <w:color w:val="000000" w:themeColor="text1"/>
                <w:sz w:val="28"/>
              </w:rPr>
              <w:t>质培优项目</w:t>
            </w:r>
            <w:proofErr w:type="gramEnd"/>
            <w:r>
              <w:rPr>
                <w:rStyle w:val="NormalCharacter"/>
                <w:rFonts w:ascii="仿宋_GB2312" w:eastAsia="仿宋_GB2312" w:hAnsi="仿宋_GB2312" w:cs="仿宋_GB2312" w:hint="eastAsia"/>
                <w:color w:val="000000" w:themeColor="text1"/>
                <w:sz w:val="28"/>
              </w:rPr>
              <w:t>建设情况，对学校</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年承接的提</w:t>
            </w:r>
            <w:proofErr w:type="gramStart"/>
            <w:r>
              <w:rPr>
                <w:rStyle w:val="NormalCharacter"/>
                <w:rFonts w:ascii="仿宋_GB2312" w:eastAsia="仿宋_GB2312" w:hAnsi="仿宋_GB2312" w:cs="仿宋_GB2312" w:hint="eastAsia"/>
                <w:color w:val="000000" w:themeColor="text1"/>
                <w:sz w:val="28"/>
              </w:rPr>
              <w:t>质培优项目</w:t>
            </w:r>
            <w:proofErr w:type="gramEnd"/>
            <w:r>
              <w:rPr>
                <w:rStyle w:val="NormalCharacter"/>
                <w:rFonts w:ascii="仿宋_GB2312" w:eastAsia="仿宋_GB2312" w:hAnsi="仿宋_GB2312" w:cs="仿宋_GB2312" w:hint="eastAsia"/>
                <w:color w:val="000000" w:themeColor="text1"/>
                <w:sz w:val="28"/>
              </w:rPr>
              <w:t>执行情况，投入与产出情况，存在问题和解决建议等进行评价和形成报告。</w:t>
            </w:r>
          </w:p>
          <w:p w:rsidR="00E139AE" w:rsidRDefault="00790CEC">
            <w:pPr>
              <w:snapToGrid w:val="0"/>
              <w:jc w:val="left"/>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（参照去年文件《福建省教育厅办公室关于做好＜职业教育提质培优行动计划（</w:t>
            </w:r>
            <w:r>
              <w:rPr>
                <w:rStyle w:val="NormalCharacter"/>
                <w:rFonts w:ascii="仿宋_GB2312" w:eastAsia="仿宋_GB2312" w:hAnsi="仿宋_GB2312" w:cs="仿宋_GB2312" w:hint="eastAsia"/>
                <w:color w:val="000000" w:themeColor="text1"/>
                <w:sz w:val="28"/>
              </w:rPr>
              <w:t>2020</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2023</w:t>
            </w:r>
            <w:r>
              <w:rPr>
                <w:rStyle w:val="NormalCharacter"/>
                <w:rFonts w:ascii="仿宋_GB2312" w:eastAsia="仿宋_GB2312" w:hAnsi="仿宋_GB2312" w:cs="仿宋_GB2312" w:hint="eastAsia"/>
                <w:color w:val="000000" w:themeColor="text1"/>
                <w:sz w:val="28"/>
              </w:rPr>
              <w:t>年）＞</w:t>
            </w:r>
            <w:r>
              <w:rPr>
                <w:rStyle w:val="NormalCharacter"/>
                <w:rFonts w:ascii="仿宋_GB2312" w:eastAsia="仿宋_GB2312" w:hAnsi="仿宋_GB2312" w:cs="仿宋_GB2312" w:hint="eastAsia"/>
                <w:color w:val="000000" w:themeColor="text1"/>
                <w:sz w:val="28"/>
              </w:rPr>
              <w:t>2021</w:t>
            </w:r>
            <w:r>
              <w:rPr>
                <w:rStyle w:val="NormalCharacter"/>
                <w:rFonts w:ascii="仿宋_GB2312" w:eastAsia="仿宋_GB2312" w:hAnsi="仿宋_GB2312" w:cs="仿宋_GB2312" w:hint="eastAsia"/>
                <w:color w:val="000000" w:themeColor="text1"/>
                <w:sz w:val="28"/>
              </w:rPr>
              <w:t>年绩效采集和高职扩招总结工作的通知》（</w:t>
            </w:r>
            <w:proofErr w:type="gramStart"/>
            <w:r>
              <w:rPr>
                <w:rStyle w:val="NormalCharacter"/>
                <w:rFonts w:ascii="仿宋_GB2312" w:eastAsia="仿宋_GB2312" w:hAnsi="仿宋_GB2312" w:cs="仿宋_GB2312" w:hint="eastAsia"/>
                <w:color w:val="000000" w:themeColor="text1"/>
                <w:sz w:val="28"/>
              </w:rPr>
              <w:t>闽教便函</w:t>
            </w:r>
            <w:proofErr w:type="gramEnd"/>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2021</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1604</w:t>
            </w:r>
            <w:r>
              <w:rPr>
                <w:rStyle w:val="NormalCharacter"/>
                <w:rFonts w:ascii="仿宋_GB2312" w:eastAsia="仿宋_GB2312" w:hAnsi="仿宋_GB2312" w:cs="仿宋_GB2312" w:hint="eastAsia"/>
                <w:color w:val="000000" w:themeColor="text1"/>
                <w:sz w:val="28"/>
              </w:rPr>
              <w:t>号），具体要求待</w:t>
            </w:r>
            <w:r>
              <w:rPr>
                <w:rStyle w:val="NormalCharacter"/>
                <w:rFonts w:ascii="仿宋_GB2312" w:eastAsia="仿宋_GB2312" w:hAnsi="仿宋_GB2312" w:cs="仿宋_GB2312" w:hint="eastAsia"/>
                <w:color w:val="000000" w:themeColor="text1"/>
                <w:sz w:val="28"/>
              </w:rPr>
              <w:t>2022</w:t>
            </w:r>
            <w:r>
              <w:rPr>
                <w:rStyle w:val="NormalCharacter"/>
                <w:rFonts w:ascii="仿宋_GB2312" w:eastAsia="仿宋_GB2312" w:hAnsi="仿宋_GB2312" w:cs="仿宋_GB2312" w:hint="eastAsia"/>
                <w:color w:val="000000" w:themeColor="text1"/>
                <w:sz w:val="28"/>
              </w:rPr>
              <w:t>年省厅发布工作通知后更新和提升）</w:t>
            </w:r>
          </w:p>
        </w:tc>
        <w:tc>
          <w:tcPr>
            <w:tcW w:w="804"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份</w:t>
            </w:r>
          </w:p>
        </w:tc>
        <w:tc>
          <w:tcPr>
            <w:tcW w:w="810" w:type="dxa"/>
            <w:tcBorders>
              <w:top w:val="single" w:sz="4" w:space="0" w:color="000000"/>
              <w:left w:val="single" w:sz="4" w:space="0" w:color="000000"/>
              <w:bottom w:val="single" w:sz="4" w:space="0" w:color="000000"/>
              <w:right w:val="single" w:sz="4" w:space="0" w:color="000000"/>
            </w:tcBorders>
            <w:vAlign w:val="center"/>
          </w:tcPr>
          <w:p w:rsidR="00E139AE" w:rsidRDefault="00790CEC">
            <w:pPr>
              <w:snapToGrid w:val="0"/>
              <w:jc w:val="center"/>
              <w:rPr>
                <w:rStyle w:val="NormalCharacter"/>
                <w:rFonts w:ascii="仿宋_GB2312" w:eastAsia="仿宋_GB2312" w:hAnsi="仿宋_GB2312" w:cs="仿宋_GB2312"/>
                <w:color w:val="000000" w:themeColor="text1"/>
                <w:kern w:val="0"/>
                <w:sz w:val="24"/>
              </w:rPr>
            </w:pPr>
            <w:r>
              <w:rPr>
                <w:rStyle w:val="NormalCharacter"/>
                <w:rFonts w:ascii="仿宋_GB2312" w:eastAsia="仿宋_GB2312" w:hAnsi="仿宋_GB2312" w:cs="仿宋_GB2312" w:hint="eastAsia"/>
                <w:color w:val="000000" w:themeColor="text1"/>
                <w:kern w:val="0"/>
                <w:sz w:val="24"/>
              </w:rPr>
              <w:t>1</w:t>
            </w:r>
          </w:p>
        </w:tc>
      </w:tr>
    </w:tbl>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预期成效和成果</w:t>
      </w:r>
    </w:p>
    <w:p w:rsidR="00E139AE" w:rsidRDefault="00790CEC">
      <w:pPr>
        <w:snapToGrid w:val="0"/>
        <w:spacing w:line="520" w:lineRule="exact"/>
        <w:ind w:firstLineChars="200" w:firstLine="560"/>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通过人才培养状态数据采集平台的建设与指导服务，确保数据采集的真实、规范、有效，促进人才培养状态数据采集质量管理的科学化和规范化，建立起常态化的第三方机构参与的教育质量监测机制，不断提高全体师生的满意度和获得感，进一步提升办学水平和人才培养质量。</w:t>
      </w:r>
    </w:p>
    <w:p w:rsidR="00E139AE" w:rsidRDefault="00790CEC">
      <w:pPr>
        <w:snapToGrid w:val="0"/>
        <w:spacing w:line="520" w:lineRule="exact"/>
        <w:ind w:firstLineChars="200" w:firstLine="560"/>
        <w:rPr>
          <w:rStyle w:val="NormalCharacter"/>
          <w:rFonts w:ascii="仿宋_GB2312" w:eastAsia="仿宋_GB2312" w:hAnsi="仿宋_GB2312" w:cs="仿宋_GB2312"/>
          <w:color w:val="000000" w:themeColor="text1"/>
          <w:sz w:val="28"/>
        </w:rPr>
      </w:pPr>
      <w:r>
        <w:rPr>
          <w:rStyle w:val="NormalCharacter"/>
          <w:rFonts w:ascii="仿宋_GB2312" w:eastAsia="仿宋_GB2312" w:hAnsi="仿宋_GB2312" w:cs="仿宋_GB2312" w:hint="eastAsia"/>
          <w:color w:val="000000" w:themeColor="text1"/>
          <w:sz w:val="28"/>
        </w:rPr>
        <w:t>通过开展年度职业教育质量报告</w:t>
      </w:r>
      <w:r>
        <w:rPr>
          <w:rStyle w:val="NormalCharacter"/>
          <w:rFonts w:ascii="仿宋_GB2312" w:eastAsia="仿宋_GB2312" w:hAnsi="仿宋_GB2312" w:cs="仿宋_GB2312" w:hint="eastAsia"/>
          <w:color w:val="000000" w:themeColor="text1"/>
          <w:sz w:val="28"/>
        </w:rPr>
        <w:t>和</w:t>
      </w:r>
      <w:proofErr w:type="gramStart"/>
      <w:r>
        <w:rPr>
          <w:rStyle w:val="NormalCharacter"/>
          <w:rFonts w:ascii="仿宋_GB2312" w:eastAsia="仿宋_GB2312" w:hAnsi="仿宋_GB2312" w:cs="仿宋_GB2312" w:hint="eastAsia"/>
          <w:color w:val="000000" w:themeColor="text1"/>
          <w:sz w:val="28"/>
        </w:rPr>
        <w:t>提质培优</w:t>
      </w:r>
      <w:proofErr w:type="gramEnd"/>
      <w:r>
        <w:rPr>
          <w:rStyle w:val="NormalCharacter"/>
          <w:rFonts w:ascii="仿宋_GB2312" w:eastAsia="仿宋_GB2312" w:hAnsi="仿宋_GB2312" w:cs="仿宋_GB2312" w:hint="eastAsia"/>
          <w:color w:val="000000" w:themeColor="text1"/>
          <w:sz w:val="28"/>
        </w:rPr>
        <w:t>绩效报告</w:t>
      </w:r>
      <w:r>
        <w:rPr>
          <w:rStyle w:val="NormalCharacter"/>
          <w:rFonts w:ascii="仿宋_GB2312" w:eastAsia="仿宋_GB2312" w:hAnsi="仿宋_GB2312" w:cs="仿宋_GB2312" w:hint="eastAsia"/>
          <w:color w:val="000000" w:themeColor="text1"/>
          <w:sz w:val="28"/>
        </w:rPr>
        <w:t>服务，提升学校质量年报</w:t>
      </w:r>
      <w:r>
        <w:rPr>
          <w:rStyle w:val="NormalCharacter"/>
          <w:rFonts w:ascii="仿宋_GB2312" w:eastAsia="仿宋_GB2312" w:hAnsi="仿宋_GB2312" w:cs="仿宋_GB2312" w:hint="eastAsia"/>
          <w:color w:val="000000" w:themeColor="text1"/>
          <w:sz w:val="28"/>
        </w:rPr>
        <w:t>、</w:t>
      </w:r>
      <w:r>
        <w:rPr>
          <w:rStyle w:val="NormalCharacter"/>
          <w:rFonts w:ascii="仿宋_GB2312" w:eastAsia="仿宋_GB2312" w:hAnsi="仿宋_GB2312" w:cs="仿宋_GB2312" w:hint="eastAsia"/>
          <w:color w:val="000000" w:themeColor="text1"/>
          <w:sz w:val="28"/>
        </w:rPr>
        <w:t>绩效报告</w:t>
      </w:r>
      <w:r>
        <w:rPr>
          <w:rStyle w:val="NormalCharacter"/>
          <w:rFonts w:ascii="仿宋_GB2312" w:eastAsia="仿宋_GB2312" w:hAnsi="仿宋_GB2312" w:cs="仿宋_GB2312" w:hint="eastAsia"/>
          <w:color w:val="000000" w:themeColor="text1"/>
          <w:sz w:val="28"/>
        </w:rPr>
        <w:t>的撰写质量，</w:t>
      </w:r>
      <w:proofErr w:type="gramStart"/>
      <w:r>
        <w:rPr>
          <w:rStyle w:val="NormalCharacter"/>
          <w:rFonts w:ascii="仿宋_GB2312" w:eastAsia="仿宋_GB2312" w:hAnsi="仿宋_GB2312" w:cs="仿宋_GB2312" w:hint="eastAsia"/>
          <w:color w:val="000000" w:themeColor="text1"/>
          <w:sz w:val="28"/>
        </w:rPr>
        <w:t>让评价</w:t>
      </w:r>
      <w:proofErr w:type="gramEnd"/>
      <w:r>
        <w:rPr>
          <w:rStyle w:val="NormalCharacter"/>
          <w:rFonts w:ascii="仿宋_GB2312" w:eastAsia="仿宋_GB2312" w:hAnsi="仿宋_GB2312" w:cs="仿宋_GB2312" w:hint="eastAsia"/>
          <w:color w:val="000000" w:themeColor="text1"/>
          <w:sz w:val="28"/>
        </w:rPr>
        <w:t>数据更加客观、公正、准确，并根据第三方评价结果提出的问题及建议及时纠偏纠错，改进教育教学工作，提高教育教学质量。</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（三）技术要求</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质量标准</w:t>
      </w:r>
    </w:p>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）按照国家文件要求，协助学校完成</w:t>
      </w:r>
      <w:r>
        <w:rPr>
          <w:rFonts w:ascii="仿宋_GB2312" w:eastAsia="仿宋_GB2312" w:hAnsi="仿宋_GB2312" w:cs="仿宋_GB2312" w:hint="eastAsia"/>
          <w:color w:val="000000" w:themeColor="text1"/>
          <w:spacing w:val="8"/>
          <w:kern w:val="0"/>
          <w:sz w:val="28"/>
          <w:szCs w:val="28"/>
          <w:lang/>
        </w:rPr>
        <w:t>2021-2022</w:t>
      </w:r>
      <w:r>
        <w:rPr>
          <w:rFonts w:ascii="仿宋_GB2312" w:eastAsia="仿宋_GB2312" w:hAnsi="仿宋_GB2312" w:cs="仿宋_GB2312" w:hint="eastAsia"/>
          <w:color w:val="000000" w:themeColor="text1"/>
          <w:spacing w:val="8"/>
          <w:kern w:val="0"/>
          <w:sz w:val="28"/>
          <w:szCs w:val="28"/>
          <w:lang/>
        </w:rPr>
        <w:t>学年人才培养状态数据采集平台安装部署与数据填报，供应商需提供不少于两名技术人员驻校服</w:t>
      </w:r>
      <w:proofErr w:type="gramStart"/>
      <w:r>
        <w:rPr>
          <w:rFonts w:ascii="仿宋_GB2312" w:eastAsia="仿宋_GB2312" w:hAnsi="仿宋_GB2312" w:cs="仿宋_GB2312" w:hint="eastAsia"/>
          <w:color w:val="000000" w:themeColor="text1"/>
          <w:spacing w:val="8"/>
          <w:kern w:val="0"/>
          <w:sz w:val="28"/>
          <w:szCs w:val="28"/>
          <w:lang/>
        </w:rPr>
        <w:t>务</w:t>
      </w:r>
      <w:proofErr w:type="gramEnd"/>
      <w:r>
        <w:rPr>
          <w:rFonts w:ascii="仿宋_GB2312" w:eastAsia="仿宋_GB2312" w:hAnsi="仿宋_GB2312" w:cs="仿宋_GB2312" w:hint="eastAsia"/>
          <w:color w:val="000000" w:themeColor="text1"/>
          <w:spacing w:val="8"/>
          <w:kern w:val="0"/>
          <w:sz w:val="28"/>
          <w:szCs w:val="28"/>
          <w:lang/>
        </w:rPr>
        <w:t>，驻校时间到完成国家平台数据填报完成。</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lastRenderedPageBreak/>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）项目报告需满足附件所附大纲要求，并以此为验收标准。（注：以上级文件要求为准）</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）项目报告需符合国家文件要求的发布标准，并根据当年上行文件要求，适时做出相应调整，撰写报告并填写相关报表。报告须根据基准数据进行整理、分析与编写。基准数据来源有</w:t>
      </w: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①泉州幼儿高等师范专科学校人才培养工作状态数据平台</w:t>
      </w: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②泉州幼儿高等师范专科学校毕业生跟踪调查数据</w:t>
      </w: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③学校根据上级要求采集的相关数据、材料等。</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功能标准</w:t>
      </w:r>
    </w:p>
    <w:p w:rsidR="00EA651E" w:rsidRPr="00D85F5B" w:rsidRDefault="00790CEC">
      <w:pPr>
        <w:widowControl/>
        <w:ind w:firstLine="640"/>
        <w:jc w:val="left"/>
        <w:rPr>
          <w:rFonts w:ascii="仿宋_GB2312" w:eastAsia="仿宋_GB2312" w:hAnsi="仿宋_GB2312" w:cs="仿宋_GB2312" w:hint="eastAsia"/>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sidRPr="00D85F5B">
        <w:rPr>
          <w:rFonts w:ascii="仿宋_GB2312" w:eastAsia="仿宋_GB2312" w:hAnsi="仿宋_GB2312" w:cs="仿宋_GB2312" w:hint="eastAsia"/>
          <w:spacing w:val="8"/>
          <w:kern w:val="0"/>
          <w:sz w:val="28"/>
          <w:szCs w:val="28"/>
          <w:lang/>
        </w:rPr>
        <w:t>）有自主研发的职业院校人才培养状态数据分析平台</w:t>
      </w:r>
      <w:r w:rsidR="00EA651E" w:rsidRPr="00D85F5B">
        <w:rPr>
          <w:rFonts w:ascii="仿宋_GB2312" w:eastAsia="仿宋_GB2312" w:hAnsi="仿宋_GB2312" w:cs="仿宋_GB2312" w:hint="eastAsia"/>
          <w:sz w:val="28"/>
          <w:szCs w:val="28"/>
        </w:rPr>
        <w:t>。</w:t>
      </w:r>
    </w:p>
    <w:p w:rsidR="00E139AE" w:rsidRPr="00D85F5B" w:rsidRDefault="00790CEC">
      <w:pPr>
        <w:widowControl/>
        <w:ind w:firstLine="640"/>
        <w:jc w:val="left"/>
        <w:rPr>
          <w:rFonts w:ascii="仿宋_GB2312" w:eastAsia="仿宋_GB2312" w:hAnsi="仿宋_GB2312" w:cs="仿宋_GB2312"/>
          <w:sz w:val="28"/>
          <w:szCs w:val="28"/>
        </w:rPr>
      </w:pPr>
      <w:r w:rsidRPr="00D85F5B">
        <w:rPr>
          <w:rFonts w:ascii="仿宋_GB2312" w:eastAsia="仿宋_GB2312" w:hAnsi="仿宋_GB2312" w:cs="仿宋_GB2312" w:hint="eastAsia"/>
          <w:spacing w:val="8"/>
          <w:kern w:val="0"/>
          <w:sz w:val="28"/>
          <w:szCs w:val="28"/>
          <w:lang/>
        </w:rPr>
        <w:t>（</w:t>
      </w:r>
      <w:r w:rsidRPr="00D85F5B">
        <w:rPr>
          <w:rFonts w:ascii="仿宋_GB2312" w:eastAsia="仿宋_GB2312" w:hAnsi="仿宋_GB2312" w:cs="仿宋_GB2312" w:hint="eastAsia"/>
          <w:spacing w:val="8"/>
          <w:kern w:val="0"/>
          <w:sz w:val="28"/>
          <w:szCs w:val="28"/>
          <w:lang/>
        </w:rPr>
        <w:t>2</w:t>
      </w:r>
      <w:r w:rsidRPr="00D85F5B">
        <w:rPr>
          <w:rFonts w:ascii="仿宋_GB2312" w:eastAsia="仿宋_GB2312" w:hAnsi="仿宋_GB2312" w:cs="仿宋_GB2312" w:hint="eastAsia"/>
          <w:spacing w:val="8"/>
          <w:kern w:val="0"/>
          <w:sz w:val="28"/>
          <w:szCs w:val="28"/>
          <w:lang/>
        </w:rPr>
        <w:t>）有自主研发的调研系统。使调查问卷更加合理、易于理解与回答</w:t>
      </w:r>
      <w:r w:rsidR="00D02482" w:rsidRPr="00D85F5B">
        <w:rPr>
          <w:rFonts w:ascii="仿宋_GB2312" w:eastAsia="仿宋_GB2312" w:hAnsi="仿宋_GB2312" w:cs="仿宋_GB2312" w:hint="eastAsia"/>
          <w:spacing w:val="8"/>
          <w:kern w:val="0"/>
          <w:sz w:val="28"/>
          <w:szCs w:val="28"/>
          <w:lang/>
        </w:rPr>
        <w:t>。</w:t>
      </w:r>
    </w:p>
    <w:p w:rsidR="00EA651E" w:rsidRPr="00D85F5B" w:rsidRDefault="00790CEC">
      <w:pPr>
        <w:widowControl/>
        <w:ind w:firstLine="640"/>
        <w:jc w:val="left"/>
        <w:rPr>
          <w:rFonts w:ascii="仿宋_GB2312" w:eastAsia="仿宋_GB2312" w:hAnsi="仿宋_GB2312" w:cs="仿宋_GB2312" w:hint="eastAsia"/>
          <w:b/>
          <w:spacing w:val="8"/>
          <w:kern w:val="0"/>
          <w:sz w:val="28"/>
          <w:szCs w:val="28"/>
          <w:lang/>
        </w:rPr>
      </w:pPr>
      <w:r w:rsidRPr="00D85F5B">
        <w:rPr>
          <w:rFonts w:ascii="仿宋_GB2312" w:eastAsia="仿宋_GB2312" w:hAnsi="仿宋_GB2312" w:cs="仿宋_GB2312" w:hint="eastAsia"/>
          <w:spacing w:val="8"/>
          <w:kern w:val="0"/>
          <w:sz w:val="28"/>
          <w:szCs w:val="28"/>
          <w:lang/>
        </w:rPr>
        <w:t>（</w:t>
      </w:r>
      <w:r w:rsidRPr="00D85F5B">
        <w:rPr>
          <w:rFonts w:ascii="仿宋_GB2312" w:eastAsia="仿宋_GB2312" w:hAnsi="仿宋_GB2312" w:cs="仿宋_GB2312" w:hint="eastAsia"/>
          <w:spacing w:val="8"/>
          <w:kern w:val="0"/>
          <w:sz w:val="28"/>
          <w:szCs w:val="28"/>
          <w:lang/>
        </w:rPr>
        <w:t>3</w:t>
      </w:r>
      <w:r w:rsidRPr="00D85F5B">
        <w:rPr>
          <w:rFonts w:ascii="仿宋_GB2312" w:eastAsia="仿宋_GB2312" w:hAnsi="仿宋_GB2312" w:cs="仿宋_GB2312" w:hint="eastAsia"/>
          <w:spacing w:val="8"/>
          <w:kern w:val="0"/>
          <w:sz w:val="28"/>
          <w:szCs w:val="28"/>
          <w:lang/>
        </w:rPr>
        <w:t>）有自</w:t>
      </w:r>
      <w:r w:rsidRPr="00D85F5B">
        <w:rPr>
          <w:rFonts w:ascii="仿宋_GB2312" w:eastAsia="仿宋_GB2312" w:hAnsi="仿宋_GB2312" w:cs="仿宋_GB2312" w:hint="eastAsia"/>
          <w:spacing w:val="8"/>
          <w:kern w:val="0"/>
          <w:sz w:val="28"/>
          <w:szCs w:val="28"/>
          <w:lang/>
        </w:rPr>
        <w:t>主研发的在线评审系统，便于专家在线评审</w:t>
      </w:r>
      <w:r w:rsidR="00D02482" w:rsidRPr="00D85F5B">
        <w:rPr>
          <w:rFonts w:ascii="仿宋_GB2312" w:eastAsia="仿宋_GB2312" w:hAnsi="仿宋_GB2312" w:cs="仿宋_GB2312" w:hint="eastAsia"/>
          <w:spacing w:val="8"/>
          <w:kern w:val="0"/>
          <w:sz w:val="28"/>
          <w:szCs w:val="28"/>
          <w:lang/>
        </w:rPr>
        <w:t>。</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其他要求</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）供应商有专用邮件服务器进行项目数据交换。</w:t>
      </w:r>
    </w:p>
    <w:p w:rsidR="00E139AE" w:rsidRPr="00EA651E" w:rsidRDefault="00790CEC">
      <w:pPr>
        <w:widowControl/>
        <w:ind w:firstLine="640"/>
        <w:jc w:val="left"/>
        <w:rPr>
          <w:rFonts w:ascii="仿宋_GB2312" w:eastAsia="仿宋_GB2312" w:hAnsi="仿宋_GB2312" w:cs="仿宋_GB2312"/>
          <w:b/>
          <w:color w:val="FF0000"/>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项目开展过程中涉及到学校的所有数据要严格保密，有可靠的数据保密保障措施，对于该项目执行过程中，如何保证学校信息安全、师生隐私保护，有详细计划及信息泄露后的法律承诺。供应商须自行承诺并提供安全认证、证明材料和法律承诺书并加盖公章。</w:t>
      </w:r>
      <w:r w:rsidR="00DF4E99" w:rsidRPr="00EA651E">
        <w:rPr>
          <w:rFonts w:ascii="仿宋_GB2312" w:eastAsia="仿宋_GB2312" w:hAnsi="仿宋_GB2312" w:cs="仿宋_GB2312" w:hint="eastAsia"/>
          <w:b/>
          <w:color w:val="FF0000"/>
          <w:spacing w:val="8"/>
          <w:kern w:val="0"/>
          <w:sz w:val="28"/>
          <w:szCs w:val="28"/>
          <w:lang/>
        </w:rPr>
        <w:t>（承诺函格式自拟）</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）供应商须承诺项目过程中使用的统计分析软件均为正版办公软件。</w:t>
      </w:r>
      <w:r w:rsidR="00DF4E99" w:rsidRPr="00EA651E">
        <w:rPr>
          <w:rFonts w:ascii="仿宋_GB2312" w:eastAsia="仿宋_GB2312" w:hAnsi="仿宋_GB2312" w:cs="仿宋_GB2312" w:hint="eastAsia"/>
          <w:b/>
          <w:color w:val="FF0000"/>
          <w:spacing w:val="8"/>
          <w:kern w:val="0"/>
          <w:sz w:val="28"/>
          <w:szCs w:val="28"/>
          <w:lang/>
        </w:rPr>
        <w:t>（承诺函格式自拟）</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lastRenderedPageBreak/>
        <w:t>（</w:t>
      </w:r>
      <w:r>
        <w:rPr>
          <w:rFonts w:ascii="仿宋_GB2312" w:eastAsia="仿宋_GB2312" w:hAnsi="仿宋_GB2312" w:cs="仿宋_GB2312" w:hint="eastAsia"/>
          <w:color w:val="000000" w:themeColor="text1"/>
          <w:spacing w:val="8"/>
          <w:kern w:val="0"/>
          <w:sz w:val="28"/>
          <w:szCs w:val="28"/>
          <w:lang/>
        </w:rPr>
        <w:t>4</w:t>
      </w:r>
      <w:r>
        <w:rPr>
          <w:rFonts w:ascii="仿宋_GB2312" w:eastAsia="仿宋_GB2312" w:hAnsi="仿宋_GB2312" w:cs="仿宋_GB2312" w:hint="eastAsia"/>
          <w:color w:val="000000" w:themeColor="text1"/>
          <w:spacing w:val="8"/>
          <w:kern w:val="0"/>
          <w:sz w:val="28"/>
          <w:szCs w:val="28"/>
          <w:lang/>
        </w:rPr>
        <w:t>）供应商按协议的约定出具项目研究报告，并对项目过程和报告结果负全部责任。</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（四）服务要求</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实施时间</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本项目将从双方签订协议之日起正式启动。</w:t>
      </w:r>
    </w:p>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）平台搭建和数据填报服务签订协议之日</w:t>
      </w:r>
      <w:proofErr w:type="gramStart"/>
      <w:r>
        <w:rPr>
          <w:rFonts w:ascii="仿宋_GB2312" w:eastAsia="仿宋_GB2312" w:hAnsi="仿宋_GB2312" w:cs="仿宋_GB2312" w:hint="eastAsia"/>
          <w:color w:val="000000" w:themeColor="text1"/>
          <w:spacing w:val="8"/>
          <w:kern w:val="0"/>
          <w:sz w:val="28"/>
          <w:szCs w:val="28"/>
          <w:lang/>
        </w:rPr>
        <w:t>起安排</w:t>
      </w:r>
      <w:proofErr w:type="gramEnd"/>
      <w:r>
        <w:rPr>
          <w:rFonts w:ascii="仿宋_GB2312" w:eastAsia="仿宋_GB2312" w:hAnsi="仿宋_GB2312" w:cs="仿宋_GB2312" w:hint="eastAsia"/>
          <w:color w:val="000000" w:themeColor="text1"/>
          <w:spacing w:val="8"/>
          <w:kern w:val="0"/>
          <w:sz w:val="28"/>
          <w:szCs w:val="28"/>
          <w:lang/>
        </w:rPr>
        <w:t>驻校人员开始服务。</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）《泉州幼儿高等师范专科学校年度办学质量报告、绩效报告服务》项目报告初稿交付时间须在</w:t>
      </w:r>
      <w:r>
        <w:rPr>
          <w:rFonts w:ascii="仿宋_GB2312" w:eastAsia="仿宋_GB2312" w:hAnsi="仿宋_GB2312" w:cs="仿宋_GB2312" w:hint="eastAsia"/>
          <w:color w:val="000000" w:themeColor="text1"/>
          <w:spacing w:val="8"/>
          <w:kern w:val="0"/>
          <w:sz w:val="28"/>
          <w:szCs w:val="28"/>
          <w:lang/>
        </w:rPr>
        <w:t>2022</w:t>
      </w:r>
      <w:r>
        <w:rPr>
          <w:rFonts w:ascii="仿宋_GB2312" w:eastAsia="仿宋_GB2312" w:hAnsi="仿宋_GB2312" w:cs="仿宋_GB2312" w:hint="eastAsia"/>
          <w:color w:val="000000" w:themeColor="text1"/>
          <w:spacing w:val="8"/>
          <w:kern w:val="0"/>
          <w:sz w:val="28"/>
          <w:szCs w:val="28"/>
          <w:lang/>
        </w:rPr>
        <w:t>年</w:t>
      </w:r>
      <w:r>
        <w:rPr>
          <w:rFonts w:ascii="仿宋_GB2312" w:eastAsia="仿宋_GB2312" w:hAnsi="仿宋_GB2312" w:cs="仿宋_GB2312" w:hint="eastAsia"/>
          <w:color w:val="000000" w:themeColor="text1"/>
          <w:spacing w:val="8"/>
          <w:kern w:val="0"/>
          <w:sz w:val="28"/>
          <w:szCs w:val="28"/>
          <w:lang/>
        </w:rPr>
        <w:t>11</w:t>
      </w:r>
      <w:r>
        <w:rPr>
          <w:rFonts w:ascii="仿宋_GB2312" w:eastAsia="仿宋_GB2312" w:hAnsi="仿宋_GB2312" w:cs="仿宋_GB2312" w:hint="eastAsia"/>
          <w:color w:val="000000" w:themeColor="text1"/>
          <w:spacing w:val="8"/>
          <w:kern w:val="0"/>
          <w:sz w:val="28"/>
          <w:szCs w:val="28"/>
          <w:lang/>
        </w:rPr>
        <w:t>月</w:t>
      </w:r>
      <w:r>
        <w:rPr>
          <w:rFonts w:ascii="仿宋_GB2312" w:eastAsia="仿宋_GB2312" w:hAnsi="仿宋_GB2312" w:cs="仿宋_GB2312" w:hint="eastAsia"/>
          <w:color w:val="000000" w:themeColor="text1"/>
          <w:spacing w:val="8"/>
          <w:kern w:val="0"/>
          <w:sz w:val="28"/>
          <w:szCs w:val="28"/>
          <w:lang/>
        </w:rPr>
        <w:t>15</w:t>
      </w:r>
      <w:r>
        <w:rPr>
          <w:rFonts w:ascii="仿宋_GB2312" w:eastAsia="仿宋_GB2312" w:hAnsi="仿宋_GB2312" w:cs="仿宋_GB2312" w:hint="eastAsia"/>
          <w:color w:val="000000" w:themeColor="text1"/>
          <w:spacing w:val="8"/>
          <w:kern w:val="0"/>
          <w:sz w:val="28"/>
          <w:szCs w:val="28"/>
          <w:lang/>
        </w:rPr>
        <w:t>日前，终稿交付时间须在</w:t>
      </w:r>
      <w:r>
        <w:rPr>
          <w:rFonts w:ascii="仿宋_GB2312" w:eastAsia="仿宋_GB2312" w:hAnsi="仿宋_GB2312" w:cs="仿宋_GB2312" w:hint="eastAsia"/>
          <w:color w:val="000000" w:themeColor="text1"/>
          <w:spacing w:val="8"/>
          <w:kern w:val="0"/>
          <w:sz w:val="28"/>
          <w:szCs w:val="28"/>
          <w:lang/>
        </w:rPr>
        <w:t>2022</w:t>
      </w:r>
      <w:r>
        <w:rPr>
          <w:rFonts w:ascii="仿宋_GB2312" w:eastAsia="仿宋_GB2312" w:hAnsi="仿宋_GB2312" w:cs="仿宋_GB2312" w:hint="eastAsia"/>
          <w:color w:val="000000" w:themeColor="text1"/>
          <w:spacing w:val="8"/>
          <w:kern w:val="0"/>
          <w:sz w:val="28"/>
          <w:szCs w:val="28"/>
          <w:lang/>
        </w:rPr>
        <w:t>年</w:t>
      </w:r>
      <w:r>
        <w:rPr>
          <w:rFonts w:ascii="仿宋_GB2312" w:eastAsia="仿宋_GB2312" w:hAnsi="仿宋_GB2312" w:cs="仿宋_GB2312" w:hint="eastAsia"/>
          <w:color w:val="000000" w:themeColor="text1"/>
          <w:spacing w:val="8"/>
          <w:kern w:val="0"/>
          <w:sz w:val="28"/>
          <w:szCs w:val="28"/>
          <w:lang/>
        </w:rPr>
        <w:t>12</w:t>
      </w:r>
      <w:r>
        <w:rPr>
          <w:rFonts w:ascii="仿宋_GB2312" w:eastAsia="仿宋_GB2312" w:hAnsi="仿宋_GB2312" w:cs="仿宋_GB2312" w:hint="eastAsia"/>
          <w:color w:val="000000" w:themeColor="text1"/>
          <w:spacing w:val="8"/>
          <w:kern w:val="0"/>
          <w:sz w:val="28"/>
          <w:szCs w:val="28"/>
          <w:lang/>
        </w:rPr>
        <w:t>月</w:t>
      </w:r>
      <w:r>
        <w:rPr>
          <w:rFonts w:ascii="仿宋_GB2312" w:eastAsia="仿宋_GB2312" w:hAnsi="仿宋_GB2312" w:cs="仿宋_GB2312" w:hint="eastAsia"/>
          <w:color w:val="000000" w:themeColor="text1"/>
          <w:spacing w:val="8"/>
          <w:kern w:val="0"/>
          <w:sz w:val="28"/>
          <w:szCs w:val="28"/>
          <w:lang/>
        </w:rPr>
        <w:t>5</w:t>
      </w:r>
      <w:r>
        <w:rPr>
          <w:rFonts w:ascii="仿宋_GB2312" w:eastAsia="仿宋_GB2312" w:hAnsi="仿宋_GB2312" w:cs="仿宋_GB2312" w:hint="eastAsia"/>
          <w:color w:val="000000" w:themeColor="text1"/>
          <w:spacing w:val="8"/>
          <w:kern w:val="0"/>
          <w:sz w:val="28"/>
          <w:szCs w:val="28"/>
          <w:lang/>
        </w:rPr>
        <w:t>日前。</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）实际完成时间根据上级文件和学校实际要求最终确定。</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合作服务</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）项目合作过程中，供应商须至少提供一名项目管理专员协助学校进行项目过程中的管理与实施工作。</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）质量年报工作开展前，供应商免费为学校提供至少</w:t>
      </w:r>
      <w:r>
        <w:rPr>
          <w:rFonts w:ascii="仿宋_GB2312" w:eastAsia="仿宋_GB2312" w:hAnsi="仿宋_GB2312" w:cs="仿宋_GB2312" w:hint="eastAsia"/>
          <w:color w:val="000000" w:themeColor="text1"/>
          <w:spacing w:val="8"/>
          <w:kern w:val="0"/>
          <w:sz w:val="28"/>
          <w:szCs w:val="28"/>
          <w:lang/>
        </w:rPr>
        <w:t>一次工作培训，培训内容包括数据采集、数据汇总分析、案例编撰等。</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）项目报告从初稿到终稿，供应商提供不少于</w:t>
      </w: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次的修改服务；并应保证学校每次对报告的修改时间不少于</w:t>
      </w:r>
      <w:r>
        <w:rPr>
          <w:rFonts w:ascii="仿宋_GB2312" w:eastAsia="仿宋_GB2312" w:hAnsi="仿宋_GB2312" w:cs="仿宋_GB2312" w:hint="eastAsia"/>
          <w:color w:val="000000" w:themeColor="text1"/>
          <w:spacing w:val="8"/>
          <w:kern w:val="0"/>
          <w:sz w:val="28"/>
          <w:szCs w:val="28"/>
          <w:lang/>
        </w:rPr>
        <w:t>5</w:t>
      </w:r>
      <w:r>
        <w:rPr>
          <w:rFonts w:ascii="仿宋_GB2312" w:eastAsia="仿宋_GB2312" w:hAnsi="仿宋_GB2312" w:cs="仿宋_GB2312" w:hint="eastAsia"/>
          <w:color w:val="000000" w:themeColor="text1"/>
          <w:spacing w:val="8"/>
          <w:kern w:val="0"/>
          <w:sz w:val="28"/>
          <w:szCs w:val="28"/>
          <w:lang/>
        </w:rPr>
        <w:t>个工作日。</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4</w:t>
      </w:r>
      <w:r>
        <w:rPr>
          <w:rFonts w:ascii="仿宋_GB2312" w:eastAsia="仿宋_GB2312" w:hAnsi="仿宋_GB2312" w:cs="仿宋_GB2312" w:hint="eastAsia"/>
          <w:color w:val="000000" w:themeColor="text1"/>
          <w:spacing w:val="8"/>
          <w:kern w:val="0"/>
          <w:sz w:val="28"/>
          <w:szCs w:val="28"/>
          <w:lang/>
        </w:rPr>
        <w:t>）项目报告完成后，供应商应将原始数据返还学校用于数据的查询及再挖掘，为学校日常工作、学术研究及管理决策提供参考依据。</w:t>
      </w:r>
    </w:p>
    <w:p w:rsidR="00E139AE" w:rsidRDefault="00790CEC">
      <w:pPr>
        <w:widowControl/>
        <w:ind w:firstLine="640"/>
        <w:jc w:val="left"/>
        <w:rPr>
          <w:rFonts w:ascii="仿宋_GB2312" w:eastAsia="仿宋_GB2312" w:hAnsi="仿宋_GB2312" w:cs="仿宋_GB2312" w:hint="eastAsia"/>
          <w:b/>
          <w:color w:val="FF0000"/>
          <w:spacing w:val="8"/>
          <w:kern w:val="0"/>
          <w:sz w:val="28"/>
          <w:szCs w:val="28"/>
          <w:lang/>
        </w:rPr>
      </w:pPr>
      <w:r>
        <w:rPr>
          <w:rFonts w:ascii="仿宋_GB2312" w:eastAsia="仿宋_GB2312" w:hAnsi="仿宋_GB2312" w:cs="仿宋_GB2312" w:hint="eastAsia"/>
          <w:color w:val="000000" w:themeColor="text1"/>
          <w:spacing w:val="8"/>
          <w:kern w:val="0"/>
          <w:sz w:val="28"/>
          <w:szCs w:val="28"/>
          <w:lang/>
        </w:rPr>
        <w:lastRenderedPageBreak/>
        <w:t>（</w:t>
      </w:r>
      <w:r>
        <w:rPr>
          <w:rFonts w:ascii="仿宋_GB2312" w:eastAsia="仿宋_GB2312" w:hAnsi="仿宋_GB2312" w:cs="仿宋_GB2312" w:hint="eastAsia"/>
          <w:color w:val="000000" w:themeColor="text1"/>
          <w:spacing w:val="8"/>
          <w:kern w:val="0"/>
          <w:sz w:val="28"/>
          <w:szCs w:val="28"/>
          <w:lang/>
        </w:rPr>
        <w:t>5</w:t>
      </w:r>
      <w:r>
        <w:rPr>
          <w:rFonts w:ascii="仿宋_GB2312" w:eastAsia="仿宋_GB2312" w:hAnsi="仿宋_GB2312" w:cs="仿宋_GB2312" w:hint="eastAsia"/>
          <w:color w:val="000000" w:themeColor="text1"/>
          <w:spacing w:val="8"/>
          <w:kern w:val="0"/>
          <w:sz w:val="28"/>
          <w:szCs w:val="28"/>
          <w:lang/>
        </w:rPr>
        <w:t>）项目报告完成后，学校遇到需要对报告内容做深入解读或理解的情况，供应商负责对报告进行说明，并免费委派在高校数据调研领域具有丰富经验的专家到校交流、解读报告。</w:t>
      </w:r>
      <w:r w:rsidRPr="00EA651E">
        <w:rPr>
          <w:rFonts w:ascii="仿宋_GB2312" w:eastAsia="仿宋_GB2312" w:hAnsi="仿宋_GB2312" w:cs="仿宋_GB2312" w:hint="eastAsia"/>
          <w:b/>
          <w:color w:val="FF0000"/>
          <w:spacing w:val="8"/>
          <w:kern w:val="0"/>
          <w:sz w:val="28"/>
          <w:szCs w:val="28"/>
          <w:lang/>
        </w:rPr>
        <w:t>（此项须提供承诺函</w:t>
      </w:r>
      <w:r w:rsidR="00D02482" w:rsidRPr="00EA651E">
        <w:rPr>
          <w:rFonts w:ascii="仿宋_GB2312" w:eastAsia="仿宋_GB2312" w:hAnsi="仿宋_GB2312" w:cs="仿宋_GB2312" w:hint="eastAsia"/>
          <w:b/>
          <w:color w:val="FF0000"/>
          <w:spacing w:val="8"/>
          <w:kern w:val="0"/>
          <w:sz w:val="28"/>
          <w:szCs w:val="28"/>
          <w:lang/>
        </w:rPr>
        <w:t>，承诺函格式自拟</w:t>
      </w:r>
      <w:r w:rsidRPr="00EA651E">
        <w:rPr>
          <w:rFonts w:ascii="仿宋_GB2312" w:eastAsia="仿宋_GB2312" w:hAnsi="仿宋_GB2312" w:cs="仿宋_GB2312" w:hint="eastAsia"/>
          <w:b/>
          <w:color w:val="FF0000"/>
          <w:spacing w:val="8"/>
          <w:kern w:val="0"/>
          <w:sz w:val="28"/>
          <w:szCs w:val="28"/>
          <w:lang/>
        </w:rPr>
        <w:t>）</w:t>
      </w:r>
    </w:p>
    <w:p w:rsidR="00355661" w:rsidRDefault="00355661" w:rsidP="00355661">
      <w:pPr>
        <w:widowControl/>
        <w:ind w:firstLine="640"/>
        <w:jc w:val="left"/>
        <w:rPr>
          <w:rFonts w:ascii="仿宋_GB2312" w:eastAsia="仿宋_GB2312" w:hAnsi="仿宋_GB2312" w:cs="仿宋_GB2312"/>
          <w:color w:val="000000" w:themeColor="text1"/>
          <w:spacing w:val="8"/>
          <w:sz w:val="28"/>
          <w:szCs w:val="28"/>
        </w:rPr>
      </w:pPr>
      <w:r>
        <w:rPr>
          <w:rFonts w:ascii="仿宋_GB2312" w:eastAsia="仿宋_GB2312" w:hAnsi="仿宋_GB2312" w:cs="仿宋_GB2312" w:hint="eastAsia"/>
          <w:color w:val="000000" w:themeColor="text1"/>
          <w:spacing w:val="8"/>
          <w:kern w:val="0"/>
          <w:sz w:val="28"/>
          <w:szCs w:val="28"/>
          <w:lang/>
        </w:rPr>
        <w:t>（6）供应商应须提供项目执行方案，内容包含且不限于：a.完整年度报告大纲；b.项目执行流程</w:t>
      </w:r>
      <w:r w:rsidRPr="00EA651E">
        <w:rPr>
          <w:rFonts w:ascii="仿宋_GB2312" w:eastAsia="仿宋_GB2312" w:hAnsi="仿宋_GB2312" w:cs="仿宋_GB2312" w:hint="eastAsia"/>
          <w:color w:val="000000" w:themeColor="text1"/>
          <w:spacing w:val="8"/>
          <w:kern w:val="0"/>
          <w:sz w:val="28"/>
          <w:szCs w:val="28"/>
          <w:lang/>
        </w:rPr>
        <w:t>；c.供应</w:t>
      </w:r>
      <w:proofErr w:type="gramStart"/>
      <w:r w:rsidRPr="00EA651E">
        <w:rPr>
          <w:rFonts w:ascii="仿宋_GB2312" w:eastAsia="仿宋_GB2312" w:hAnsi="仿宋_GB2312" w:cs="仿宋_GB2312" w:hint="eastAsia"/>
          <w:color w:val="000000" w:themeColor="text1"/>
          <w:spacing w:val="8"/>
          <w:kern w:val="0"/>
          <w:sz w:val="28"/>
          <w:szCs w:val="28"/>
          <w:lang/>
        </w:rPr>
        <w:t>商情况</w:t>
      </w:r>
      <w:proofErr w:type="gramEnd"/>
      <w:r w:rsidRPr="00EA651E">
        <w:rPr>
          <w:rFonts w:ascii="仿宋_GB2312" w:eastAsia="仿宋_GB2312" w:hAnsi="仿宋_GB2312" w:cs="仿宋_GB2312" w:hint="eastAsia"/>
          <w:color w:val="000000" w:themeColor="text1"/>
          <w:spacing w:val="8"/>
          <w:kern w:val="0"/>
          <w:sz w:val="28"/>
          <w:szCs w:val="28"/>
          <w:lang/>
        </w:rPr>
        <w:t>介绍及过去服务案例;</w:t>
      </w:r>
      <w:r>
        <w:rPr>
          <w:rFonts w:ascii="仿宋_GB2312" w:eastAsia="仿宋_GB2312" w:hAnsi="仿宋_GB2312" w:cs="仿宋_GB2312" w:hint="eastAsia"/>
          <w:color w:val="000000" w:themeColor="text1"/>
          <w:spacing w:val="8"/>
          <w:kern w:val="0"/>
          <w:sz w:val="28"/>
          <w:szCs w:val="28"/>
          <w:lang/>
        </w:rPr>
        <w:t>d.其他</w:t>
      </w:r>
      <w:r w:rsidRPr="00EA651E">
        <w:rPr>
          <w:rFonts w:ascii="仿宋_GB2312" w:eastAsia="仿宋_GB2312" w:hAnsi="仿宋_GB2312" w:cs="仿宋_GB2312" w:hint="eastAsia"/>
          <w:b/>
          <w:color w:val="FF0000"/>
          <w:spacing w:val="8"/>
          <w:kern w:val="0"/>
          <w:sz w:val="28"/>
          <w:szCs w:val="28"/>
          <w:lang/>
        </w:rPr>
        <w:t>（须提供相关纸质材料</w:t>
      </w:r>
      <w:r w:rsidRPr="00EA651E">
        <w:rPr>
          <w:rFonts w:ascii="仿宋_GB2312" w:eastAsia="仿宋_GB2312" w:hAnsi="仿宋_GB2312" w:cs="仿宋_GB2312" w:hint="eastAsia"/>
          <w:b/>
          <w:color w:val="000000" w:themeColor="text1"/>
          <w:spacing w:val="8"/>
          <w:kern w:val="0"/>
          <w:sz w:val="28"/>
          <w:szCs w:val="28"/>
          <w:lang/>
        </w:rPr>
        <w:t>）</w:t>
      </w:r>
    </w:p>
    <w:p w:rsidR="00355661" w:rsidRPr="00F96F5D" w:rsidRDefault="00355661" w:rsidP="00355661">
      <w:pPr>
        <w:widowControl/>
        <w:ind w:firstLine="640"/>
        <w:jc w:val="left"/>
        <w:rPr>
          <w:rFonts w:ascii="仿宋_GB2312" w:eastAsia="仿宋_GB2312" w:hAnsi="仿宋_GB2312" w:cs="仿宋_GB2312" w:hint="eastAsia"/>
          <w:b/>
          <w:color w:val="FF0000"/>
          <w:spacing w:val="8"/>
          <w:kern w:val="0"/>
          <w:sz w:val="28"/>
          <w:szCs w:val="28"/>
          <w:lang/>
        </w:rPr>
      </w:pPr>
      <w:r>
        <w:rPr>
          <w:rFonts w:ascii="仿宋_GB2312" w:eastAsia="仿宋_GB2312" w:hAnsi="仿宋_GB2312" w:cs="仿宋_GB2312" w:hint="eastAsia"/>
          <w:color w:val="000000" w:themeColor="text1"/>
          <w:spacing w:val="8"/>
          <w:kern w:val="0"/>
          <w:sz w:val="28"/>
          <w:szCs w:val="28"/>
          <w:lang/>
        </w:rPr>
        <w:t>（7）近三年内有参加过同类项目，需提交完整的证明材料和客</w:t>
      </w:r>
      <w:r w:rsidRPr="00F96F5D">
        <w:rPr>
          <w:rFonts w:ascii="仿宋_GB2312" w:eastAsia="仿宋_GB2312" w:hAnsi="仿宋_GB2312" w:cs="仿宋_GB2312" w:hint="eastAsia"/>
          <w:color w:val="000000" w:themeColor="text1"/>
          <w:spacing w:val="8"/>
          <w:kern w:val="0"/>
          <w:sz w:val="28"/>
          <w:szCs w:val="28"/>
          <w:lang/>
        </w:rPr>
        <w:t>户认可的证明材料；</w:t>
      </w:r>
      <w:r w:rsidRPr="00F96F5D">
        <w:rPr>
          <w:rFonts w:ascii="仿宋_GB2312" w:eastAsia="仿宋_GB2312" w:hAnsi="仿宋_GB2312" w:cs="仿宋_GB2312" w:hint="eastAsia"/>
          <w:b/>
          <w:color w:val="FF0000"/>
          <w:spacing w:val="8"/>
          <w:kern w:val="0"/>
          <w:sz w:val="28"/>
          <w:szCs w:val="28"/>
          <w:lang/>
        </w:rPr>
        <w:t>（中标通知书或合同）</w:t>
      </w:r>
    </w:p>
    <w:p w:rsidR="00355661" w:rsidRPr="00F96F5D" w:rsidRDefault="00355661" w:rsidP="00355661">
      <w:pPr>
        <w:widowControl/>
        <w:ind w:firstLine="640"/>
        <w:jc w:val="left"/>
        <w:rPr>
          <w:rFonts w:ascii="仿宋_GB2312" w:eastAsia="仿宋_GB2312" w:hAnsi="仿宋_GB2312" w:cs="仿宋_GB2312" w:hint="eastAsia"/>
          <w:b/>
          <w:color w:val="FF0000"/>
          <w:spacing w:val="8"/>
          <w:kern w:val="0"/>
          <w:sz w:val="28"/>
          <w:szCs w:val="28"/>
          <w:lang/>
        </w:rPr>
      </w:pPr>
      <w:r>
        <w:rPr>
          <w:rFonts w:ascii="仿宋_GB2312" w:eastAsia="仿宋_GB2312" w:hAnsi="仿宋_GB2312" w:cs="仿宋_GB2312" w:hint="eastAsia"/>
          <w:color w:val="000000" w:themeColor="text1"/>
          <w:spacing w:val="8"/>
          <w:kern w:val="0"/>
          <w:sz w:val="28"/>
          <w:szCs w:val="28"/>
          <w:lang/>
        </w:rPr>
        <w:t>（8）</w:t>
      </w:r>
      <w:r w:rsidRPr="00F96F5D">
        <w:rPr>
          <w:rFonts w:ascii="仿宋_GB2312" w:eastAsia="仿宋_GB2312" w:hAnsi="仿宋_GB2312" w:cs="仿宋_GB2312" w:hint="eastAsia"/>
          <w:color w:val="FF0000"/>
          <w:spacing w:val="8"/>
          <w:kern w:val="0"/>
          <w:sz w:val="28"/>
          <w:szCs w:val="28"/>
          <w:lang/>
        </w:rPr>
        <w:t xml:space="preserve"> </w:t>
      </w:r>
      <w:r>
        <w:rPr>
          <w:rFonts w:ascii="仿宋_GB2312" w:eastAsia="仿宋_GB2312" w:hAnsi="宋体" w:hint="eastAsia"/>
          <w:kern w:val="0"/>
          <w:sz w:val="28"/>
          <w:szCs w:val="28"/>
          <w:lang/>
        </w:rPr>
        <w:t>投标人中标后服务过程中使用的软件工具平台需具有</w:t>
      </w:r>
      <w:r w:rsidRPr="00355661">
        <w:rPr>
          <w:rFonts w:ascii="仿宋_GB2312" w:eastAsia="仿宋_GB2312" w:hAnsi="宋体" w:hint="eastAsia"/>
          <w:kern w:val="0"/>
          <w:sz w:val="28"/>
          <w:szCs w:val="28"/>
          <w:lang/>
        </w:rPr>
        <w:t>自主知识产权或具有相关所有权人的授权，</w:t>
      </w:r>
      <w:proofErr w:type="gramStart"/>
      <w:r w:rsidRPr="00355661">
        <w:rPr>
          <w:rFonts w:ascii="仿宋_GB2312" w:eastAsia="仿宋_GB2312" w:hAnsi="宋体" w:hint="eastAsia"/>
          <w:kern w:val="0"/>
          <w:sz w:val="28"/>
          <w:szCs w:val="28"/>
          <w:lang/>
        </w:rPr>
        <w:t>须保障</w:t>
      </w:r>
      <w:proofErr w:type="gramEnd"/>
      <w:r w:rsidRPr="00355661">
        <w:rPr>
          <w:rFonts w:ascii="仿宋_GB2312" w:eastAsia="仿宋_GB2312" w:hAnsi="宋体" w:hint="eastAsia"/>
          <w:kern w:val="0"/>
          <w:sz w:val="28"/>
          <w:szCs w:val="28"/>
          <w:lang/>
        </w:rPr>
        <w:t>采购人在使用该产品或其任何一部分时不受到第三方关于侵犯专利权等知识产权的指控</w:t>
      </w:r>
      <w:r w:rsidRPr="00F96F5D">
        <w:rPr>
          <w:rFonts w:ascii="仿宋_GB2312" w:eastAsia="仿宋_GB2312" w:hAnsi="宋体" w:hint="eastAsia"/>
          <w:kern w:val="0"/>
          <w:sz w:val="28"/>
          <w:szCs w:val="28"/>
          <w:lang/>
        </w:rPr>
        <w:t>。</w:t>
      </w:r>
      <w:r w:rsidRPr="00F96F5D">
        <w:rPr>
          <w:rFonts w:ascii="仿宋_GB2312" w:eastAsia="仿宋_GB2312" w:hAnsi="仿宋_GB2312" w:cs="仿宋_GB2312" w:hint="eastAsia"/>
          <w:b/>
          <w:color w:val="FF0000"/>
          <w:spacing w:val="8"/>
          <w:kern w:val="0"/>
          <w:sz w:val="28"/>
          <w:szCs w:val="28"/>
          <w:lang/>
        </w:rPr>
        <w:t>（须提供</w:t>
      </w:r>
      <w:r w:rsidRPr="00EA651E">
        <w:rPr>
          <w:rFonts w:ascii="仿宋_GB2312" w:eastAsia="仿宋_GB2312" w:hAnsi="仿宋_GB2312" w:cs="仿宋_GB2312" w:hint="eastAsia"/>
          <w:b/>
          <w:color w:val="FF0000"/>
          <w:spacing w:val="8"/>
          <w:kern w:val="0"/>
          <w:sz w:val="28"/>
          <w:szCs w:val="28"/>
          <w:lang/>
        </w:rPr>
        <w:t>承诺函，承诺函格式自拟</w:t>
      </w:r>
      <w:r w:rsidRPr="00F96F5D">
        <w:rPr>
          <w:rFonts w:ascii="仿宋_GB2312" w:eastAsia="仿宋_GB2312" w:hAnsi="仿宋_GB2312" w:cs="仿宋_GB2312" w:hint="eastAsia"/>
          <w:b/>
          <w:color w:val="FF0000"/>
          <w:spacing w:val="8"/>
          <w:kern w:val="0"/>
          <w:sz w:val="28"/>
          <w:szCs w:val="28"/>
          <w:lang/>
        </w:rPr>
        <w:t>）</w:t>
      </w:r>
    </w:p>
    <w:p w:rsidR="00355661" w:rsidRPr="00355661" w:rsidRDefault="00355661" w:rsidP="00355661">
      <w:pPr>
        <w:widowControl/>
        <w:ind w:firstLineChars="200" w:firstLine="592"/>
        <w:jc w:val="left"/>
        <w:rPr>
          <w:rFonts w:ascii="仿宋_GB2312" w:eastAsia="仿宋_GB2312" w:hAnsi="仿宋_GB2312" w:cs="仿宋_GB2312"/>
          <w:b/>
          <w:color w:val="FF0000"/>
          <w:spacing w:val="8"/>
          <w:kern w:val="0"/>
          <w:sz w:val="28"/>
          <w:szCs w:val="28"/>
          <w:lang/>
        </w:rPr>
      </w:pPr>
      <w:r>
        <w:rPr>
          <w:rFonts w:ascii="仿宋_GB2312" w:eastAsia="仿宋_GB2312" w:hAnsi="仿宋_GB2312" w:cs="仿宋_GB2312" w:hint="eastAsia"/>
          <w:color w:val="000000" w:themeColor="text1"/>
          <w:spacing w:val="8"/>
          <w:kern w:val="0"/>
          <w:sz w:val="28"/>
          <w:szCs w:val="28"/>
          <w:lang/>
        </w:rPr>
        <w:t>（9）投标人需要提供专家解读报告服务，解读专家需具备正高级职称，并长期在职教领域工作，专家需提前提交给学校，获得学校认可方可进行，否则视为违约，此项需提供承诺函。</w:t>
      </w:r>
      <w:r w:rsidRPr="00F96F5D">
        <w:rPr>
          <w:rFonts w:ascii="仿宋_GB2312" w:eastAsia="仿宋_GB2312" w:hAnsi="仿宋_GB2312" w:cs="仿宋_GB2312" w:hint="eastAsia"/>
          <w:b/>
          <w:color w:val="FF0000"/>
          <w:spacing w:val="8"/>
          <w:kern w:val="0"/>
          <w:sz w:val="28"/>
          <w:szCs w:val="28"/>
          <w:lang/>
        </w:rPr>
        <w:t>（承诺函格式自拟）</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服务期及响应时间</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）服务期：项目从双方签订协议之日起，至该项目验收结束。</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）响应时间：工作日</w:t>
      </w:r>
      <w:r>
        <w:rPr>
          <w:rFonts w:ascii="仿宋_GB2312" w:eastAsia="仿宋_GB2312" w:hAnsi="仿宋_GB2312" w:cs="仿宋_GB2312" w:hint="eastAsia"/>
          <w:color w:val="000000" w:themeColor="text1"/>
          <w:spacing w:val="8"/>
          <w:kern w:val="0"/>
          <w:sz w:val="28"/>
          <w:szCs w:val="28"/>
          <w:lang/>
        </w:rPr>
        <w:t>30</w:t>
      </w:r>
      <w:r>
        <w:rPr>
          <w:rFonts w:ascii="仿宋_GB2312" w:eastAsia="仿宋_GB2312" w:hAnsi="仿宋_GB2312" w:cs="仿宋_GB2312" w:hint="eastAsia"/>
          <w:color w:val="000000" w:themeColor="text1"/>
          <w:spacing w:val="8"/>
          <w:kern w:val="0"/>
          <w:sz w:val="28"/>
          <w:szCs w:val="28"/>
          <w:lang/>
        </w:rPr>
        <w:t>分钟内响应。</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4.</w:t>
      </w:r>
      <w:r>
        <w:rPr>
          <w:rFonts w:ascii="仿宋_GB2312" w:eastAsia="仿宋_GB2312" w:hAnsi="仿宋_GB2312" w:cs="仿宋_GB2312" w:hint="eastAsia"/>
          <w:color w:val="000000" w:themeColor="text1"/>
          <w:spacing w:val="8"/>
          <w:kern w:val="0"/>
          <w:sz w:val="28"/>
          <w:szCs w:val="28"/>
          <w:lang/>
        </w:rPr>
        <w:t>付款方式</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lastRenderedPageBreak/>
        <w:t>完成工作且经学校验收合格后，学校支付</w:t>
      </w:r>
      <w:r>
        <w:rPr>
          <w:rFonts w:ascii="仿宋_GB2312" w:eastAsia="仿宋_GB2312" w:hAnsi="仿宋_GB2312" w:cs="仿宋_GB2312" w:hint="eastAsia"/>
          <w:color w:val="000000" w:themeColor="text1"/>
          <w:spacing w:val="8"/>
          <w:kern w:val="0"/>
          <w:sz w:val="28"/>
          <w:szCs w:val="28"/>
          <w:lang/>
        </w:rPr>
        <w:t>100%</w:t>
      </w:r>
      <w:r>
        <w:rPr>
          <w:rFonts w:ascii="仿宋_GB2312" w:eastAsia="仿宋_GB2312" w:hAnsi="仿宋_GB2312" w:cs="仿宋_GB2312" w:hint="eastAsia"/>
          <w:color w:val="000000" w:themeColor="text1"/>
          <w:spacing w:val="8"/>
          <w:kern w:val="0"/>
          <w:sz w:val="28"/>
          <w:szCs w:val="28"/>
          <w:lang/>
        </w:rPr>
        <w:t>款项给供应商。</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5.</w:t>
      </w:r>
      <w:r>
        <w:rPr>
          <w:rFonts w:ascii="仿宋_GB2312" w:eastAsia="仿宋_GB2312" w:hAnsi="仿宋_GB2312" w:cs="仿宋_GB2312" w:hint="eastAsia"/>
          <w:color w:val="000000" w:themeColor="text1"/>
          <w:spacing w:val="8"/>
          <w:kern w:val="0"/>
          <w:sz w:val="28"/>
          <w:szCs w:val="28"/>
          <w:lang/>
        </w:rPr>
        <w:t>违约责任</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如供应</w:t>
      </w:r>
      <w:proofErr w:type="gramStart"/>
      <w:r>
        <w:rPr>
          <w:rFonts w:ascii="仿宋_GB2312" w:eastAsia="仿宋_GB2312" w:hAnsi="仿宋_GB2312" w:cs="仿宋_GB2312" w:hint="eastAsia"/>
          <w:color w:val="000000" w:themeColor="text1"/>
          <w:spacing w:val="8"/>
          <w:kern w:val="0"/>
          <w:sz w:val="28"/>
          <w:szCs w:val="28"/>
          <w:lang/>
        </w:rPr>
        <w:t>商未能</w:t>
      </w:r>
      <w:proofErr w:type="gramEnd"/>
      <w:r>
        <w:rPr>
          <w:rFonts w:ascii="仿宋_GB2312" w:eastAsia="仿宋_GB2312" w:hAnsi="仿宋_GB2312" w:cs="仿宋_GB2312" w:hint="eastAsia"/>
          <w:color w:val="000000" w:themeColor="text1"/>
          <w:spacing w:val="8"/>
          <w:kern w:val="0"/>
          <w:sz w:val="28"/>
          <w:szCs w:val="28"/>
          <w:lang/>
        </w:rPr>
        <w:t>如期完成项目，学校无需支付供应商费用，供应商需赔偿学校的损失。</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6.</w:t>
      </w:r>
      <w:r>
        <w:rPr>
          <w:rFonts w:ascii="仿宋_GB2312" w:eastAsia="仿宋_GB2312" w:hAnsi="仿宋_GB2312" w:cs="仿宋_GB2312" w:hint="eastAsia"/>
          <w:color w:val="000000" w:themeColor="text1"/>
          <w:spacing w:val="8"/>
          <w:kern w:val="0"/>
          <w:sz w:val="28"/>
          <w:szCs w:val="28"/>
          <w:lang/>
        </w:rPr>
        <w:t>其他要求</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1</w:t>
      </w:r>
      <w:r>
        <w:rPr>
          <w:rFonts w:ascii="仿宋_GB2312" w:eastAsia="仿宋_GB2312" w:hAnsi="仿宋_GB2312" w:cs="仿宋_GB2312" w:hint="eastAsia"/>
          <w:color w:val="000000" w:themeColor="text1"/>
          <w:spacing w:val="8"/>
          <w:kern w:val="0"/>
          <w:sz w:val="28"/>
          <w:szCs w:val="28"/>
          <w:lang/>
        </w:rPr>
        <w:t>）编制依据：《泉州幼儿高等师范专科学校年度办学质量报告、绩效报告服务》的具体内容最终要以项目年度上级文件要求和学校教学实际需要为准。</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2</w:t>
      </w:r>
      <w:r>
        <w:rPr>
          <w:rFonts w:ascii="仿宋_GB2312" w:eastAsia="仿宋_GB2312" w:hAnsi="仿宋_GB2312" w:cs="仿宋_GB2312" w:hint="eastAsia"/>
          <w:color w:val="000000" w:themeColor="text1"/>
          <w:spacing w:val="8"/>
          <w:kern w:val="0"/>
          <w:sz w:val="28"/>
          <w:szCs w:val="28"/>
          <w:lang/>
        </w:rPr>
        <w:t>）学校与供应商依照</w:t>
      </w:r>
      <w:r>
        <w:rPr>
          <w:rFonts w:ascii="仿宋_GB2312" w:eastAsia="仿宋_GB2312" w:hAnsi="仿宋_GB2312" w:cs="仿宋_GB2312" w:hint="eastAsia"/>
          <w:color w:val="000000" w:themeColor="text1"/>
          <w:spacing w:val="8"/>
          <w:kern w:val="0"/>
          <w:sz w:val="28"/>
          <w:szCs w:val="28"/>
          <w:lang/>
        </w:rPr>
        <w:t>2022</w:t>
      </w:r>
      <w:r>
        <w:rPr>
          <w:rFonts w:ascii="仿宋_GB2312" w:eastAsia="仿宋_GB2312" w:hAnsi="仿宋_GB2312" w:cs="仿宋_GB2312" w:hint="eastAsia"/>
          <w:color w:val="000000" w:themeColor="text1"/>
          <w:spacing w:val="8"/>
          <w:kern w:val="0"/>
          <w:sz w:val="28"/>
          <w:szCs w:val="28"/>
          <w:lang/>
        </w:rPr>
        <w:t>年上级文件及学校教学实际，协商报告工作方案。</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3</w:t>
      </w:r>
      <w:r>
        <w:rPr>
          <w:rFonts w:ascii="仿宋_GB2312" w:eastAsia="仿宋_GB2312" w:hAnsi="仿宋_GB2312" w:cs="仿宋_GB2312" w:hint="eastAsia"/>
          <w:color w:val="000000" w:themeColor="text1"/>
          <w:spacing w:val="8"/>
          <w:kern w:val="0"/>
          <w:sz w:val="28"/>
          <w:szCs w:val="28"/>
          <w:lang/>
        </w:rPr>
        <w:t>）学校负责向校内</w:t>
      </w:r>
      <w:r>
        <w:rPr>
          <w:rFonts w:ascii="仿宋_GB2312" w:eastAsia="仿宋_GB2312" w:hAnsi="仿宋_GB2312" w:cs="仿宋_GB2312" w:hint="eastAsia"/>
          <w:color w:val="000000" w:themeColor="text1"/>
          <w:spacing w:val="8"/>
          <w:kern w:val="0"/>
          <w:sz w:val="28"/>
          <w:szCs w:val="28"/>
          <w:lang/>
        </w:rPr>
        <w:t>下发工作通知，统筹布置工作任务。</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4</w:t>
      </w:r>
      <w:r>
        <w:rPr>
          <w:rFonts w:ascii="仿宋_GB2312" w:eastAsia="仿宋_GB2312" w:hAnsi="仿宋_GB2312" w:cs="仿宋_GB2312" w:hint="eastAsia"/>
          <w:color w:val="000000" w:themeColor="text1"/>
          <w:spacing w:val="8"/>
          <w:kern w:val="0"/>
          <w:sz w:val="28"/>
          <w:szCs w:val="28"/>
          <w:lang/>
        </w:rPr>
        <w:t>）供应商负责调查、收集工作材料，并将所收集到的材料汇总返回给学校。</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5</w:t>
      </w:r>
      <w:r>
        <w:rPr>
          <w:rFonts w:ascii="仿宋_GB2312" w:eastAsia="仿宋_GB2312" w:hAnsi="仿宋_GB2312" w:cs="仿宋_GB2312" w:hint="eastAsia"/>
          <w:color w:val="000000" w:themeColor="text1"/>
          <w:spacing w:val="8"/>
          <w:kern w:val="0"/>
          <w:sz w:val="28"/>
          <w:szCs w:val="28"/>
          <w:lang/>
        </w:rPr>
        <w:t>）供应商负责对所收集材料的工作事实及数据进行汇总、</w:t>
      </w:r>
      <w:r w:rsidRPr="00355661">
        <w:rPr>
          <w:rFonts w:ascii="仿宋_GB2312" w:eastAsia="仿宋_GB2312" w:hAnsi="仿宋_GB2312" w:cs="仿宋_GB2312" w:hint="eastAsia"/>
          <w:color w:val="000000" w:themeColor="text1"/>
          <w:spacing w:val="8"/>
          <w:kern w:val="0"/>
          <w:sz w:val="28"/>
          <w:szCs w:val="28"/>
          <w:lang/>
        </w:rPr>
        <w:t>分析，最终形成</w:t>
      </w:r>
      <w:r w:rsidRPr="00355661">
        <w:rPr>
          <w:rStyle w:val="NormalCharacter"/>
          <w:rFonts w:ascii="仿宋_GB2312" w:eastAsia="仿宋_GB2312" w:hAnsi="仿宋_GB2312" w:cs="仿宋_GB2312" w:hint="eastAsia"/>
          <w:color w:val="000000" w:themeColor="text1"/>
          <w:kern w:val="0"/>
          <w:sz w:val="28"/>
          <w:szCs w:val="28"/>
        </w:rPr>
        <w:t>2021-2022</w:t>
      </w:r>
      <w:r w:rsidRPr="00355661">
        <w:rPr>
          <w:rStyle w:val="NormalCharacter"/>
          <w:rFonts w:ascii="仿宋_GB2312" w:eastAsia="仿宋_GB2312" w:hAnsi="仿宋_GB2312" w:cs="仿宋_GB2312" w:hint="eastAsia"/>
          <w:color w:val="000000" w:themeColor="text1"/>
          <w:kern w:val="0"/>
          <w:sz w:val="28"/>
          <w:szCs w:val="28"/>
        </w:rPr>
        <w:t>学年人才培养状态数据采集平台安装部署与数据填报指导服务</w:t>
      </w:r>
      <w:r w:rsidRPr="00355661">
        <w:rPr>
          <w:rStyle w:val="NormalCharacter"/>
          <w:rFonts w:ascii="仿宋_GB2312" w:eastAsia="仿宋_GB2312" w:hAnsi="仿宋_GB2312" w:cs="仿宋_GB2312" w:hint="eastAsia"/>
          <w:color w:val="000000" w:themeColor="text1"/>
          <w:kern w:val="0"/>
          <w:sz w:val="28"/>
          <w:szCs w:val="28"/>
        </w:rPr>
        <w:t>、</w:t>
      </w:r>
      <w:r w:rsidRPr="00355661">
        <w:rPr>
          <w:rStyle w:val="NormalCharacter"/>
          <w:rFonts w:ascii="仿宋_GB2312" w:eastAsia="仿宋_GB2312" w:hAnsi="仿宋_GB2312" w:cs="仿宋_GB2312" w:hint="eastAsia"/>
          <w:color w:val="000000" w:themeColor="text1"/>
          <w:kern w:val="0"/>
          <w:sz w:val="28"/>
          <w:szCs w:val="28"/>
        </w:rPr>
        <w:t>2021-2022</w:t>
      </w:r>
      <w:r w:rsidRPr="00355661">
        <w:rPr>
          <w:rStyle w:val="NormalCharacter"/>
          <w:rFonts w:ascii="仿宋_GB2312" w:eastAsia="仿宋_GB2312" w:hAnsi="仿宋_GB2312" w:cs="仿宋_GB2312" w:hint="eastAsia"/>
          <w:color w:val="000000" w:themeColor="text1"/>
          <w:kern w:val="0"/>
          <w:sz w:val="28"/>
          <w:szCs w:val="28"/>
        </w:rPr>
        <w:t>学年人才培养状态数据</w:t>
      </w:r>
      <w:r w:rsidRPr="00355661">
        <w:rPr>
          <w:rStyle w:val="NormalCharacter"/>
          <w:rFonts w:ascii="仿宋_GB2312" w:eastAsia="仿宋_GB2312" w:hAnsi="仿宋_GB2312" w:cs="仿宋_GB2312" w:hint="eastAsia"/>
          <w:color w:val="000000" w:themeColor="text1"/>
          <w:kern w:val="0"/>
          <w:sz w:val="28"/>
          <w:szCs w:val="28"/>
        </w:rPr>
        <w:t>分析报告、</w:t>
      </w:r>
      <w:r w:rsidRPr="00355661">
        <w:rPr>
          <w:rStyle w:val="NormalCharacter"/>
          <w:rFonts w:ascii="仿宋_GB2312" w:eastAsia="仿宋_GB2312" w:hAnsi="仿宋_GB2312" w:cs="仿宋_GB2312" w:hint="eastAsia"/>
          <w:color w:val="000000" w:themeColor="text1"/>
          <w:kern w:val="0"/>
          <w:sz w:val="28"/>
          <w:szCs w:val="28"/>
        </w:rPr>
        <w:t>学校</w:t>
      </w:r>
      <w:r w:rsidRPr="00355661">
        <w:rPr>
          <w:rStyle w:val="NormalCharacter"/>
          <w:rFonts w:ascii="仿宋_GB2312" w:eastAsia="仿宋_GB2312" w:hAnsi="仿宋_GB2312" w:cs="仿宋_GB2312" w:hint="eastAsia"/>
          <w:color w:val="000000" w:themeColor="text1"/>
          <w:kern w:val="0"/>
          <w:sz w:val="28"/>
          <w:szCs w:val="28"/>
        </w:rPr>
        <w:t>2023</w:t>
      </w:r>
      <w:r w:rsidRPr="00355661">
        <w:rPr>
          <w:rStyle w:val="NormalCharacter"/>
          <w:rFonts w:ascii="仿宋_GB2312" w:eastAsia="仿宋_GB2312" w:hAnsi="仿宋_GB2312" w:cs="仿宋_GB2312" w:hint="eastAsia"/>
          <w:color w:val="000000" w:themeColor="text1"/>
          <w:kern w:val="0"/>
          <w:sz w:val="28"/>
          <w:szCs w:val="28"/>
        </w:rPr>
        <w:t>年职业教育质量年度报告</w:t>
      </w:r>
      <w:r w:rsidRPr="00355661">
        <w:rPr>
          <w:rStyle w:val="NormalCharacter"/>
          <w:rFonts w:ascii="仿宋_GB2312" w:eastAsia="仿宋_GB2312" w:hAnsi="仿宋_GB2312" w:cs="仿宋_GB2312" w:hint="eastAsia"/>
          <w:color w:val="000000" w:themeColor="text1"/>
          <w:kern w:val="0"/>
          <w:sz w:val="28"/>
          <w:szCs w:val="28"/>
        </w:rPr>
        <w:t>以及</w:t>
      </w:r>
      <w:r w:rsidRPr="00355661">
        <w:rPr>
          <w:rStyle w:val="NormalCharacter"/>
          <w:rFonts w:ascii="仿宋_GB2312" w:eastAsia="仿宋_GB2312" w:hAnsi="仿宋_GB2312" w:cs="仿宋_GB2312" w:hint="eastAsia"/>
          <w:color w:val="000000" w:themeColor="text1"/>
          <w:kern w:val="0"/>
          <w:sz w:val="28"/>
          <w:szCs w:val="28"/>
        </w:rPr>
        <w:t>2022</w:t>
      </w:r>
      <w:r w:rsidRPr="00355661">
        <w:rPr>
          <w:rStyle w:val="NormalCharacter"/>
          <w:rFonts w:ascii="仿宋_GB2312" w:eastAsia="仿宋_GB2312" w:hAnsi="仿宋_GB2312" w:cs="仿宋_GB2312" w:hint="eastAsia"/>
          <w:color w:val="000000" w:themeColor="text1"/>
          <w:kern w:val="0"/>
          <w:sz w:val="28"/>
          <w:szCs w:val="28"/>
        </w:rPr>
        <w:t>年学校职业教育</w:t>
      </w:r>
      <w:proofErr w:type="gramStart"/>
      <w:r w:rsidRPr="00355661">
        <w:rPr>
          <w:rStyle w:val="NormalCharacter"/>
          <w:rFonts w:ascii="仿宋_GB2312" w:eastAsia="仿宋_GB2312" w:hAnsi="仿宋_GB2312" w:cs="仿宋_GB2312" w:hint="eastAsia"/>
          <w:color w:val="000000" w:themeColor="text1"/>
          <w:kern w:val="0"/>
          <w:sz w:val="28"/>
          <w:szCs w:val="28"/>
        </w:rPr>
        <w:t>提质培优</w:t>
      </w:r>
      <w:proofErr w:type="gramEnd"/>
      <w:r w:rsidRPr="00355661">
        <w:rPr>
          <w:rStyle w:val="NormalCharacter"/>
          <w:rFonts w:ascii="仿宋_GB2312" w:eastAsia="仿宋_GB2312" w:hAnsi="仿宋_GB2312" w:cs="仿宋_GB2312" w:hint="eastAsia"/>
          <w:color w:val="000000" w:themeColor="text1"/>
          <w:kern w:val="0"/>
          <w:sz w:val="28"/>
          <w:szCs w:val="28"/>
        </w:rPr>
        <w:t>绩效报告</w:t>
      </w:r>
      <w:r w:rsidRPr="00355661">
        <w:rPr>
          <w:rFonts w:ascii="仿宋_GB2312" w:eastAsia="仿宋_GB2312" w:hAnsi="仿宋_GB2312" w:cs="仿宋_GB2312" w:hint="eastAsia"/>
          <w:color w:val="000000" w:themeColor="text1"/>
          <w:spacing w:val="8"/>
          <w:kern w:val="0"/>
          <w:sz w:val="28"/>
          <w:szCs w:val="28"/>
          <w:lang/>
        </w:rPr>
        <w:t>。</w:t>
      </w:r>
    </w:p>
    <w:p w:rsidR="00E139AE" w:rsidRDefault="00790CEC">
      <w:pPr>
        <w:widowControl/>
        <w:ind w:firstLine="640"/>
        <w:jc w:val="left"/>
        <w:rPr>
          <w:rFonts w:ascii="仿宋_GB2312" w:eastAsia="仿宋_GB2312" w:hAnsi="仿宋_GB2312" w:cs="仿宋_GB2312"/>
          <w:color w:val="000000" w:themeColor="text1"/>
          <w:sz w:val="28"/>
          <w:szCs w:val="28"/>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6</w:t>
      </w:r>
      <w:r>
        <w:rPr>
          <w:rFonts w:ascii="仿宋_GB2312" w:eastAsia="仿宋_GB2312" w:hAnsi="仿宋_GB2312" w:cs="仿宋_GB2312" w:hint="eastAsia"/>
          <w:color w:val="000000" w:themeColor="text1"/>
          <w:spacing w:val="8"/>
          <w:kern w:val="0"/>
          <w:sz w:val="28"/>
          <w:szCs w:val="28"/>
          <w:lang/>
        </w:rPr>
        <w:t>）质量年度报告和绩效报告应能深入到专业分析，并提出针对性的评价。</w:t>
      </w:r>
    </w:p>
    <w:p w:rsidR="00E139AE" w:rsidRDefault="00790CEC">
      <w:pPr>
        <w:widowControl/>
        <w:ind w:firstLine="640"/>
        <w:jc w:val="left"/>
        <w:rPr>
          <w:rFonts w:ascii="仿宋_GB2312" w:eastAsia="仿宋_GB2312" w:hAnsi="仿宋_GB2312" w:cs="仿宋_GB2312"/>
          <w:color w:val="000000" w:themeColor="text1"/>
          <w:spacing w:val="8"/>
          <w:kern w:val="0"/>
          <w:sz w:val="28"/>
          <w:szCs w:val="28"/>
          <w:lang/>
        </w:rPr>
      </w:pPr>
      <w:r>
        <w:rPr>
          <w:rFonts w:ascii="仿宋_GB2312" w:eastAsia="仿宋_GB2312" w:hAnsi="仿宋_GB2312" w:cs="仿宋_GB2312" w:hint="eastAsia"/>
          <w:color w:val="000000" w:themeColor="text1"/>
          <w:spacing w:val="8"/>
          <w:kern w:val="0"/>
          <w:sz w:val="28"/>
          <w:szCs w:val="28"/>
          <w:lang/>
        </w:rPr>
        <w:t>（</w:t>
      </w:r>
      <w:r>
        <w:rPr>
          <w:rFonts w:ascii="仿宋_GB2312" w:eastAsia="仿宋_GB2312" w:hAnsi="仿宋_GB2312" w:cs="仿宋_GB2312" w:hint="eastAsia"/>
          <w:color w:val="000000" w:themeColor="text1"/>
          <w:spacing w:val="8"/>
          <w:kern w:val="0"/>
          <w:sz w:val="28"/>
          <w:szCs w:val="28"/>
          <w:lang/>
        </w:rPr>
        <w:t>7</w:t>
      </w:r>
      <w:r>
        <w:rPr>
          <w:rFonts w:ascii="仿宋_GB2312" w:eastAsia="仿宋_GB2312" w:hAnsi="仿宋_GB2312" w:cs="仿宋_GB2312" w:hint="eastAsia"/>
          <w:color w:val="000000" w:themeColor="text1"/>
          <w:spacing w:val="8"/>
          <w:kern w:val="0"/>
          <w:sz w:val="28"/>
          <w:szCs w:val="28"/>
          <w:lang/>
        </w:rPr>
        <w:t>）供应商需要在投标文件中提供质量年报和绩效报告的提纲。</w:t>
      </w:r>
    </w:p>
    <w:p w:rsidR="00E139AE" w:rsidRPr="001E61D8" w:rsidRDefault="00790CEC">
      <w:pPr>
        <w:widowControl/>
        <w:ind w:firstLine="640"/>
        <w:jc w:val="left"/>
        <w:rPr>
          <w:rFonts w:ascii="仿宋_GB2312" w:eastAsia="仿宋_GB2312" w:hAnsi="仿宋_GB2312" w:cs="仿宋_GB2312"/>
          <w:b/>
          <w:color w:val="FF0000"/>
          <w:spacing w:val="8"/>
          <w:kern w:val="0"/>
          <w:sz w:val="28"/>
          <w:szCs w:val="28"/>
          <w:lang/>
        </w:rPr>
      </w:pPr>
      <w:r>
        <w:rPr>
          <w:rFonts w:ascii="仿宋_GB2312" w:eastAsia="仿宋_GB2312" w:hAnsi="仿宋_GB2312" w:cs="仿宋_GB2312" w:hint="eastAsia"/>
          <w:color w:val="000000" w:themeColor="text1"/>
          <w:spacing w:val="8"/>
          <w:kern w:val="0"/>
          <w:sz w:val="28"/>
          <w:szCs w:val="28"/>
          <w:lang/>
        </w:rPr>
        <w:lastRenderedPageBreak/>
        <w:t>（</w:t>
      </w:r>
      <w:r>
        <w:rPr>
          <w:rFonts w:ascii="仿宋_GB2312" w:eastAsia="仿宋_GB2312" w:hAnsi="仿宋_GB2312" w:cs="仿宋_GB2312" w:hint="eastAsia"/>
          <w:color w:val="000000" w:themeColor="text1"/>
          <w:spacing w:val="8"/>
          <w:kern w:val="0"/>
          <w:sz w:val="28"/>
          <w:szCs w:val="28"/>
          <w:lang/>
        </w:rPr>
        <w:t>8</w:t>
      </w:r>
      <w:r>
        <w:rPr>
          <w:rFonts w:ascii="仿宋_GB2312" w:eastAsia="仿宋_GB2312" w:hAnsi="仿宋_GB2312" w:cs="仿宋_GB2312" w:hint="eastAsia"/>
          <w:color w:val="000000" w:themeColor="text1"/>
          <w:spacing w:val="8"/>
          <w:kern w:val="0"/>
          <w:sz w:val="28"/>
          <w:szCs w:val="28"/>
          <w:lang/>
        </w:rPr>
        <w:t>）为更好的服务学校本项目建设要求，供应商需自行前往学校开展需求调研</w:t>
      </w:r>
      <w:r w:rsidR="00EA651E" w:rsidRPr="00EA651E">
        <w:rPr>
          <w:rFonts w:ascii="仿宋_GB2312" w:eastAsia="仿宋_GB2312" w:hAnsi="仿宋_GB2312" w:cs="仿宋_GB2312" w:hint="eastAsia"/>
          <w:spacing w:val="8"/>
          <w:kern w:val="0"/>
          <w:sz w:val="28"/>
          <w:szCs w:val="28"/>
          <w:lang/>
        </w:rPr>
        <w:t>。</w:t>
      </w:r>
    </w:p>
    <w:p w:rsidR="00D85F5B" w:rsidRDefault="00D85F5B" w:rsidP="00D85F5B">
      <w:pPr>
        <w:pStyle w:val="a5"/>
        <w:widowControl/>
        <w:spacing w:beforeAutospacing="0" w:after="150" w:afterAutospacing="0"/>
        <w:rPr>
          <w:rFonts w:ascii="仿宋_GB2312" w:eastAsia="仿宋_GB2312" w:hAnsiTheme="majorEastAsia" w:cs="宋体" w:hint="eastAsia"/>
          <w:sz w:val="28"/>
          <w:szCs w:val="28"/>
          <w:lang/>
        </w:rPr>
      </w:pPr>
    </w:p>
    <w:p w:rsidR="00D85F5B" w:rsidRPr="00D85F5B" w:rsidRDefault="00D85F5B" w:rsidP="00D85F5B">
      <w:pPr>
        <w:pStyle w:val="a5"/>
        <w:widowControl/>
        <w:spacing w:beforeAutospacing="0" w:after="150" w:afterAutospacing="0"/>
        <w:rPr>
          <w:rFonts w:ascii="仿宋_GB2312" w:eastAsia="仿宋_GB2312" w:hAnsiTheme="majorEastAsia" w:hint="eastAsia"/>
          <w:sz w:val="28"/>
          <w:szCs w:val="28"/>
        </w:rPr>
      </w:pPr>
      <w:r w:rsidRPr="00D85F5B">
        <w:rPr>
          <w:rFonts w:ascii="仿宋_GB2312" w:eastAsia="仿宋_GB2312" w:hAnsiTheme="majorEastAsia" w:cs="宋体" w:hint="eastAsia"/>
          <w:sz w:val="28"/>
          <w:szCs w:val="28"/>
          <w:lang/>
        </w:rPr>
        <w:t>★以上技术和服务要求为采购人的基本要求，不允许负偏离，否则视为无效投标。</w:t>
      </w:r>
    </w:p>
    <w:p w:rsidR="00E139AE" w:rsidRPr="00D85F5B" w:rsidRDefault="00E139AE">
      <w:pPr>
        <w:rPr>
          <w:rFonts w:ascii="仿宋_GB2312" w:eastAsia="仿宋_GB2312" w:hAnsi="仿宋_GB2312" w:cs="仿宋_GB2312"/>
          <w:color w:val="000000" w:themeColor="text1"/>
          <w:sz w:val="28"/>
          <w:szCs w:val="28"/>
        </w:rPr>
      </w:pPr>
    </w:p>
    <w:sectPr w:rsidR="00E139AE" w:rsidRPr="00D85F5B" w:rsidSect="00E139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0CEC" w:rsidRDefault="00790CEC" w:rsidP="00DF4E99">
      <w:r>
        <w:separator/>
      </w:r>
    </w:p>
  </w:endnote>
  <w:endnote w:type="continuationSeparator" w:id="0">
    <w:p w:rsidR="00790CEC" w:rsidRDefault="00790CEC" w:rsidP="00DF4E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0CEC" w:rsidRDefault="00790CEC" w:rsidP="00DF4E99">
      <w:r>
        <w:separator/>
      </w:r>
    </w:p>
  </w:footnote>
  <w:footnote w:type="continuationSeparator" w:id="0">
    <w:p w:rsidR="00790CEC" w:rsidRDefault="00790CEC" w:rsidP="00DF4E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IyNTVmZTViMTRlN2E5M2UzY2IzODE5Njc0ZTEzZTMifQ=="/>
  </w:docVars>
  <w:rsids>
    <w:rsidRoot w:val="2E016E82"/>
    <w:rsid w:val="0001594E"/>
    <w:rsid w:val="001E61D8"/>
    <w:rsid w:val="00355661"/>
    <w:rsid w:val="00790CEC"/>
    <w:rsid w:val="00D02482"/>
    <w:rsid w:val="00D85F5B"/>
    <w:rsid w:val="00DF4E99"/>
    <w:rsid w:val="00E139AE"/>
    <w:rsid w:val="00EA651E"/>
    <w:rsid w:val="00EB620B"/>
    <w:rsid w:val="00F96F5D"/>
    <w:rsid w:val="02FB1057"/>
    <w:rsid w:val="09D41DD9"/>
    <w:rsid w:val="23A922D0"/>
    <w:rsid w:val="2E016E82"/>
    <w:rsid w:val="2EC8145A"/>
    <w:rsid w:val="33517A20"/>
    <w:rsid w:val="49930A14"/>
    <w:rsid w:val="4A510301"/>
    <w:rsid w:val="50ED2406"/>
    <w:rsid w:val="5FA46F46"/>
    <w:rsid w:val="614E0C9F"/>
    <w:rsid w:val="75472D8D"/>
    <w:rsid w:val="78BD69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eading2"/>
    <w:qFormat/>
    <w:rsid w:val="00E139A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2">
    <w:name w:val="Heading2"/>
    <w:basedOn w:val="a"/>
    <w:next w:val="a"/>
    <w:qFormat/>
    <w:rsid w:val="00E139AE"/>
    <w:pPr>
      <w:spacing w:before="100" w:beforeAutospacing="1" w:after="100" w:afterAutospacing="1"/>
      <w:jc w:val="left"/>
    </w:pPr>
    <w:rPr>
      <w:rFonts w:ascii="宋体" w:hAnsi="宋体"/>
      <w:kern w:val="0"/>
      <w:sz w:val="36"/>
      <w:szCs w:val="36"/>
    </w:rPr>
  </w:style>
  <w:style w:type="character" w:customStyle="1" w:styleId="NormalCharacter">
    <w:name w:val="NormalCharacter"/>
    <w:semiHidden/>
    <w:qFormat/>
    <w:rsid w:val="00E139AE"/>
  </w:style>
  <w:style w:type="paragraph" w:styleId="a3">
    <w:name w:val="header"/>
    <w:basedOn w:val="a"/>
    <w:link w:val="Char"/>
    <w:rsid w:val="00DF4E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4E99"/>
    <w:rPr>
      <w:rFonts w:asciiTheme="minorHAnsi" w:eastAsiaTheme="minorEastAsia" w:hAnsiTheme="minorHAnsi" w:cstheme="minorBidi"/>
      <w:kern w:val="2"/>
      <w:sz w:val="18"/>
      <w:szCs w:val="18"/>
    </w:rPr>
  </w:style>
  <w:style w:type="paragraph" w:styleId="a4">
    <w:name w:val="footer"/>
    <w:basedOn w:val="a"/>
    <w:link w:val="Char0"/>
    <w:rsid w:val="00DF4E99"/>
    <w:pPr>
      <w:tabs>
        <w:tab w:val="center" w:pos="4153"/>
        <w:tab w:val="right" w:pos="8306"/>
      </w:tabs>
      <w:snapToGrid w:val="0"/>
      <w:jc w:val="left"/>
    </w:pPr>
    <w:rPr>
      <w:sz w:val="18"/>
      <w:szCs w:val="18"/>
    </w:rPr>
  </w:style>
  <w:style w:type="character" w:customStyle="1" w:styleId="Char0">
    <w:name w:val="页脚 Char"/>
    <w:basedOn w:val="a0"/>
    <w:link w:val="a4"/>
    <w:rsid w:val="00DF4E99"/>
    <w:rPr>
      <w:rFonts w:asciiTheme="minorHAnsi" w:eastAsiaTheme="minorEastAsia" w:hAnsiTheme="minorHAnsi" w:cstheme="minorBidi"/>
      <w:kern w:val="2"/>
      <w:sz w:val="18"/>
      <w:szCs w:val="18"/>
    </w:rPr>
  </w:style>
  <w:style w:type="paragraph" w:styleId="a5">
    <w:name w:val="Normal (Web)"/>
    <w:basedOn w:val="a"/>
    <w:qFormat/>
    <w:rsid w:val="00D85F5B"/>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553</Words>
  <Characters>3153</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八年抗战</dc:creator>
  <cp:lastModifiedBy>lenovo</cp:lastModifiedBy>
  <cp:revision>2</cp:revision>
  <cp:lastPrinted>2022-10-21T08:29:00Z</cp:lastPrinted>
  <dcterms:created xsi:type="dcterms:W3CDTF">2022-10-21T09:23:00Z</dcterms:created>
  <dcterms:modified xsi:type="dcterms:W3CDTF">2022-10-21T09:23:00Z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73A65BCC2D4F47DF808DD79F37EE6EC8</vt:lpwstr>
  </property>
</Properties>
</file>